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561316" w:rsidRDefault="009E64BD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03.06</w:t>
      </w:r>
      <w:r w:rsidR="00AD476D">
        <w:rPr>
          <w:sz w:val="22"/>
          <w:szCs w:val="22"/>
        </w:rPr>
        <w:t>.2020</w:t>
      </w:r>
      <w:r w:rsidR="007012FB" w:rsidRPr="00561316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9963B9"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138</w:t>
      </w:r>
      <w:r w:rsidR="00B61E33">
        <w:rPr>
          <w:sz w:val="22"/>
          <w:szCs w:val="22"/>
        </w:rPr>
        <w:t>-п</w:t>
      </w:r>
      <w:r w:rsidR="00FE5A11">
        <w:rPr>
          <w:sz w:val="22"/>
          <w:szCs w:val="22"/>
        </w:rPr>
        <w:t xml:space="preserve"> </w:t>
      </w:r>
      <w:r w:rsidR="00041EDC" w:rsidRPr="00561316">
        <w:rPr>
          <w:sz w:val="22"/>
          <w:szCs w:val="22"/>
        </w:rPr>
        <w:t xml:space="preserve">  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D17C8B" w:rsidRDefault="00072C8B" w:rsidP="00072C8B">
      <w:pPr>
        <w:rPr>
          <w:sz w:val="22"/>
          <w:szCs w:val="22"/>
        </w:rPr>
      </w:pPr>
      <w:r>
        <w:rPr>
          <w:sz w:val="22"/>
          <w:szCs w:val="22"/>
        </w:rPr>
        <w:t>Об утверждении Положения</w:t>
      </w:r>
    </w:p>
    <w:p w:rsidR="00072C8B" w:rsidRDefault="00072C8B" w:rsidP="00072C8B">
      <w:pPr>
        <w:rPr>
          <w:sz w:val="22"/>
          <w:szCs w:val="22"/>
        </w:rPr>
      </w:pPr>
      <w:r>
        <w:rPr>
          <w:sz w:val="22"/>
          <w:szCs w:val="22"/>
        </w:rPr>
        <w:t>о муниципальной системе оценки</w:t>
      </w:r>
    </w:p>
    <w:p w:rsidR="00072C8B" w:rsidRPr="00561316" w:rsidRDefault="00072C8B" w:rsidP="00072C8B">
      <w:pPr>
        <w:rPr>
          <w:sz w:val="22"/>
          <w:szCs w:val="22"/>
        </w:rPr>
      </w:pPr>
      <w:r>
        <w:rPr>
          <w:sz w:val="22"/>
          <w:szCs w:val="22"/>
        </w:rPr>
        <w:t>качества образования</w:t>
      </w: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D17C8B" w:rsidP="00D17C8B">
      <w:pPr>
        <w:tabs>
          <w:tab w:val="left" w:pos="1635"/>
        </w:tabs>
        <w:rPr>
          <w:sz w:val="22"/>
          <w:szCs w:val="22"/>
        </w:rPr>
      </w:pPr>
    </w:p>
    <w:p w:rsidR="00D17C8B" w:rsidRPr="00561316" w:rsidRDefault="00072C8B" w:rsidP="00655150">
      <w:pPr>
        <w:shd w:val="clear" w:color="auto" w:fill="FFFFFF"/>
        <w:spacing w:line="240" w:lineRule="atLeast"/>
        <w:ind w:firstLine="709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В соответствии со ст.97Федерального закона Российской Федерации</w:t>
      </w:r>
      <w:r w:rsidR="005A749D">
        <w:rPr>
          <w:sz w:val="22"/>
          <w:szCs w:val="22"/>
        </w:rPr>
        <w:t xml:space="preserve"> </w:t>
      </w:r>
      <w:r>
        <w:rPr>
          <w:sz w:val="22"/>
          <w:szCs w:val="22"/>
        </w:rPr>
        <w:t>от 29.12.2012 № 273-</w:t>
      </w:r>
      <w:proofErr w:type="gramStart"/>
      <w:r>
        <w:rPr>
          <w:sz w:val="22"/>
          <w:szCs w:val="22"/>
        </w:rPr>
        <w:t>ФЗ»Об</w:t>
      </w:r>
      <w:proofErr w:type="gramEnd"/>
      <w:r>
        <w:rPr>
          <w:sz w:val="22"/>
          <w:szCs w:val="22"/>
        </w:rPr>
        <w:t xml:space="preserve"> образовании в Российской Федерации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</w:p>
    <w:p w:rsidR="00D17C8B" w:rsidRPr="00561316" w:rsidRDefault="00D17C8B" w:rsidP="00D17C8B">
      <w:pPr>
        <w:ind w:firstLine="708"/>
        <w:rPr>
          <w:b/>
          <w:bCs/>
          <w:sz w:val="22"/>
          <w:szCs w:val="22"/>
        </w:rPr>
      </w:pPr>
      <w:r w:rsidRPr="00561316">
        <w:rPr>
          <w:b/>
          <w:bCs/>
          <w:sz w:val="22"/>
          <w:szCs w:val="22"/>
        </w:rPr>
        <w:t>ПРИКАЗЫВАЮ:</w:t>
      </w:r>
    </w:p>
    <w:p w:rsidR="00D17C8B" w:rsidRPr="00561316" w:rsidRDefault="00D17C8B" w:rsidP="00D17C8B">
      <w:pPr>
        <w:ind w:firstLine="708"/>
        <w:rPr>
          <w:b/>
          <w:bCs/>
          <w:sz w:val="22"/>
          <w:szCs w:val="22"/>
          <w:vertAlign w:val="superscript"/>
        </w:rPr>
      </w:pPr>
    </w:p>
    <w:p w:rsidR="00072C8B" w:rsidRPr="005A749D" w:rsidRDefault="00E65597" w:rsidP="00475F0C">
      <w:pPr>
        <w:pStyle w:val="a3"/>
        <w:numPr>
          <w:ilvl w:val="0"/>
          <w:numId w:val="6"/>
        </w:numPr>
        <w:spacing w:after="160" w:line="259" w:lineRule="auto"/>
        <w:ind w:left="851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 w:rsidR="00072C8B">
        <w:rPr>
          <w:sz w:val="22"/>
          <w:szCs w:val="22"/>
        </w:rPr>
        <w:t>Утвердить Положение о муниципальной системе оценки качества образования (далее МСОКО) на территории Брянского района. согласно приложению1.</w:t>
      </w:r>
    </w:p>
    <w:p w:rsidR="005A749D" w:rsidRPr="005A749D" w:rsidRDefault="005A749D" w:rsidP="00475F0C">
      <w:pPr>
        <w:spacing w:after="160" w:line="259" w:lineRule="auto"/>
        <w:ind w:left="491"/>
        <w:jc w:val="both"/>
      </w:pPr>
      <w:r w:rsidRPr="005A749D">
        <w:rPr>
          <w:b/>
        </w:rPr>
        <w:t>2</w:t>
      </w:r>
      <w:r>
        <w:t xml:space="preserve">.    </w:t>
      </w:r>
      <w:r w:rsidRPr="005A749D">
        <w:t xml:space="preserve">Целевые </w:t>
      </w:r>
      <w:proofErr w:type="gramStart"/>
      <w:r w:rsidRPr="005A749D">
        <w:t>показатели  эффективности</w:t>
      </w:r>
      <w:proofErr w:type="gramEnd"/>
      <w:r w:rsidRPr="005A749D">
        <w:t xml:space="preserve"> деятельности муниципальных образовательных учреждений Брянского района, утвержденные приказом управления образования № 252-п от 27.07.2016 года, </w:t>
      </w:r>
      <w:r w:rsidR="00475F0C">
        <w:t xml:space="preserve">адаптировать и </w:t>
      </w:r>
      <w:r w:rsidRPr="005A749D">
        <w:t xml:space="preserve">привести в соответствие с положением  МСОКО пункта 1. настоящего документа. </w:t>
      </w:r>
    </w:p>
    <w:p w:rsidR="00D17C8B" w:rsidRDefault="00856CE2" w:rsidP="00475F0C">
      <w:pPr>
        <w:tabs>
          <w:tab w:val="left" w:pos="42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72C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5A749D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="00072C8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D17C8B" w:rsidRPr="00856CE2">
        <w:rPr>
          <w:sz w:val="22"/>
          <w:szCs w:val="22"/>
        </w:rPr>
        <w:t xml:space="preserve">Контроль за </w:t>
      </w:r>
      <w:r w:rsidR="0062065B" w:rsidRPr="00856CE2">
        <w:rPr>
          <w:sz w:val="22"/>
          <w:szCs w:val="22"/>
        </w:rPr>
        <w:t xml:space="preserve">исполнением настоящего приказа </w:t>
      </w:r>
      <w:r w:rsidR="00D17C8B" w:rsidRPr="00856CE2">
        <w:rPr>
          <w:sz w:val="22"/>
          <w:szCs w:val="22"/>
        </w:rPr>
        <w:t xml:space="preserve">возложить на  начальника методического кабинета </w:t>
      </w:r>
      <w:r w:rsidR="00077311" w:rsidRPr="00856CE2">
        <w:rPr>
          <w:sz w:val="22"/>
          <w:szCs w:val="22"/>
        </w:rPr>
        <w:t>Пищулину В.Ю.</w:t>
      </w:r>
    </w:p>
    <w:p w:rsidR="00772104" w:rsidRDefault="00772104" w:rsidP="00772104"/>
    <w:p w:rsidR="00772104" w:rsidRDefault="00772104" w:rsidP="00772104"/>
    <w:p w:rsidR="00772104" w:rsidRDefault="00772104" w:rsidP="00772104"/>
    <w:p w:rsidR="00772104" w:rsidRDefault="00772104" w:rsidP="00772104"/>
    <w:p w:rsidR="00EC0011" w:rsidRPr="00676F30" w:rsidRDefault="0062065B" w:rsidP="00772104">
      <w:pPr>
        <w:rPr>
          <w:sz w:val="22"/>
          <w:szCs w:val="22"/>
        </w:rPr>
      </w:pPr>
      <w:bookmarkStart w:id="0" w:name="_GoBack"/>
      <w:proofErr w:type="gramStart"/>
      <w:r w:rsidRPr="00561316">
        <w:rPr>
          <w:sz w:val="22"/>
          <w:szCs w:val="22"/>
        </w:rPr>
        <w:t>Н</w:t>
      </w:r>
      <w:r w:rsidR="002D6DB5" w:rsidRPr="00561316">
        <w:rPr>
          <w:sz w:val="22"/>
          <w:szCs w:val="22"/>
        </w:rPr>
        <w:t>ачальник</w:t>
      </w:r>
      <w:r w:rsidR="00EC0011">
        <w:rPr>
          <w:sz w:val="22"/>
          <w:szCs w:val="22"/>
        </w:rPr>
        <w:t xml:space="preserve">  У</w:t>
      </w:r>
      <w:r w:rsidR="00D17C8B" w:rsidRPr="00561316">
        <w:rPr>
          <w:sz w:val="22"/>
          <w:szCs w:val="22"/>
        </w:rPr>
        <w:t>правления</w:t>
      </w:r>
      <w:proofErr w:type="gramEnd"/>
      <w:r w:rsidR="00D17C8B" w:rsidRPr="00561316">
        <w:rPr>
          <w:sz w:val="22"/>
          <w:szCs w:val="22"/>
        </w:rPr>
        <w:t xml:space="preserve"> </w:t>
      </w:r>
      <w:r w:rsidR="00B817AC">
        <w:rPr>
          <w:sz w:val="22"/>
          <w:szCs w:val="22"/>
        </w:rPr>
        <w:t xml:space="preserve"> </w:t>
      </w:r>
      <w:r w:rsidR="00D17C8B" w:rsidRPr="00561316">
        <w:rPr>
          <w:sz w:val="22"/>
          <w:szCs w:val="22"/>
        </w:rPr>
        <w:t xml:space="preserve">образования                   </w:t>
      </w:r>
      <w:r w:rsidR="00772104">
        <w:rPr>
          <w:sz w:val="22"/>
          <w:szCs w:val="22"/>
        </w:rPr>
        <w:t xml:space="preserve">                                                             </w:t>
      </w:r>
      <w:r w:rsidR="00D17C8B" w:rsidRPr="00561316">
        <w:rPr>
          <w:sz w:val="22"/>
          <w:szCs w:val="22"/>
        </w:rPr>
        <w:t xml:space="preserve">   </w:t>
      </w:r>
      <w:r w:rsidRPr="00561316">
        <w:rPr>
          <w:sz w:val="22"/>
          <w:szCs w:val="22"/>
        </w:rPr>
        <w:t xml:space="preserve">   </w:t>
      </w:r>
      <w:proofErr w:type="spellStart"/>
      <w:r w:rsidRPr="00561316">
        <w:rPr>
          <w:sz w:val="22"/>
          <w:szCs w:val="22"/>
        </w:rPr>
        <w:t>А.В.Азаркина</w:t>
      </w:r>
      <w:proofErr w:type="spellEnd"/>
    </w:p>
    <w:p w:rsidR="00EC0011" w:rsidRDefault="00EC0011" w:rsidP="00274EE4">
      <w:pPr>
        <w:rPr>
          <w:sz w:val="16"/>
          <w:szCs w:val="16"/>
        </w:rPr>
      </w:pPr>
    </w:p>
    <w:bookmarkEnd w:id="0"/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Пищулина Виктория Юрьевна</w:t>
      </w:r>
    </w:p>
    <w:p w:rsidR="00EC0011" w:rsidRDefault="00EC0011" w:rsidP="00274EE4">
      <w:pPr>
        <w:rPr>
          <w:sz w:val="16"/>
          <w:szCs w:val="16"/>
        </w:rPr>
      </w:pPr>
      <w:r>
        <w:rPr>
          <w:sz w:val="16"/>
          <w:szCs w:val="16"/>
        </w:rPr>
        <w:t>94-16-25</w:t>
      </w: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5A749D" w:rsidRDefault="005A749D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</w:p>
    <w:p w:rsidR="00072C8B" w:rsidRDefault="00072C8B" w:rsidP="00274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5A749D" w:rsidRPr="00365EAB" w:rsidRDefault="005A749D" w:rsidP="005A749D">
      <w:pPr>
        <w:ind w:right="-259"/>
        <w:jc w:val="center"/>
        <w:rPr>
          <w:sz w:val="20"/>
          <w:szCs w:val="20"/>
        </w:rPr>
      </w:pPr>
      <w:r w:rsidRPr="00365EAB">
        <w:rPr>
          <w:rFonts w:eastAsia="Calibri"/>
        </w:rPr>
        <w:t>1</w:t>
      </w:r>
    </w:p>
    <w:p w:rsidR="005A749D" w:rsidRPr="00365EAB" w:rsidRDefault="005A749D" w:rsidP="005A749D">
      <w:pPr>
        <w:spacing w:line="257" w:lineRule="exact"/>
      </w:pPr>
    </w:p>
    <w:p w:rsidR="005A749D" w:rsidRPr="00365EAB" w:rsidRDefault="005A749D" w:rsidP="00475F0C">
      <w:pPr>
        <w:ind w:right="-259"/>
        <w:jc w:val="center"/>
        <w:rPr>
          <w:sz w:val="20"/>
          <w:szCs w:val="20"/>
        </w:rPr>
      </w:pPr>
      <w:r w:rsidRPr="00365EAB">
        <w:rPr>
          <w:b/>
          <w:bCs/>
          <w:sz w:val="28"/>
          <w:szCs w:val="28"/>
        </w:rPr>
        <w:t>Положение</w:t>
      </w:r>
    </w:p>
    <w:p w:rsidR="005A749D" w:rsidRPr="00365EAB" w:rsidRDefault="005A749D" w:rsidP="00475F0C">
      <w:pPr>
        <w:spacing w:line="46" w:lineRule="exact"/>
        <w:jc w:val="both"/>
      </w:pPr>
    </w:p>
    <w:p w:rsidR="005A749D" w:rsidRPr="00365EAB" w:rsidRDefault="005A749D" w:rsidP="00475F0C">
      <w:pPr>
        <w:numPr>
          <w:ilvl w:val="1"/>
          <w:numId w:val="7"/>
        </w:numPr>
        <w:tabs>
          <w:tab w:val="left" w:pos="1171"/>
        </w:tabs>
        <w:spacing w:line="241" w:lineRule="auto"/>
        <w:ind w:left="1660" w:right="640" w:hanging="697"/>
        <w:jc w:val="both"/>
        <w:rPr>
          <w:b/>
          <w:bCs/>
          <w:sz w:val="28"/>
          <w:szCs w:val="28"/>
        </w:rPr>
      </w:pPr>
      <w:r w:rsidRPr="00365EAB">
        <w:rPr>
          <w:b/>
          <w:bCs/>
          <w:sz w:val="28"/>
          <w:szCs w:val="28"/>
        </w:rPr>
        <w:t xml:space="preserve">муниципальной системе управления качеством образования </w:t>
      </w:r>
      <w:r>
        <w:rPr>
          <w:b/>
          <w:bCs/>
          <w:sz w:val="28"/>
          <w:szCs w:val="28"/>
        </w:rPr>
        <w:t xml:space="preserve">Брянского </w:t>
      </w:r>
      <w:r w:rsidRPr="00365EAB">
        <w:rPr>
          <w:b/>
          <w:bCs/>
          <w:sz w:val="28"/>
          <w:szCs w:val="28"/>
        </w:rPr>
        <w:t>муниципа</w:t>
      </w:r>
      <w:r>
        <w:rPr>
          <w:b/>
          <w:bCs/>
          <w:sz w:val="28"/>
          <w:szCs w:val="28"/>
        </w:rPr>
        <w:t xml:space="preserve">льного </w:t>
      </w:r>
      <w:r w:rsidRPr="00365EAB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5A749D" w:rsidRPr="00365EAB" w:rsidRDefault="005A749D" w:rsidP="00475F0C">
      <w:pPr>
        <w:spacing w:line="1" w:lineRule="exact"/>
        <w:jc w:val="both"/>
        <w:rPr>
          <w:b/>
          <w:bCs/>
          <w:sz w:val="28"/>
          <w:szCs w:val="28"/>
        </w:rPr>
      </w:pPr>
    </w:p>
    <w:p w:rsidR="005A749D" w:rsidRPr="00365EAB" w:rsidRDefault="005A749D" w:rsidP="00475F0C">
      <w:pPr>
        <w:ind w:left="3420"/>
        <w:jc w:val="both"/>
        <w:rPr>
          <w:b/>
          <w:bCs/>
          <w:sz w:val="28"/>
          <w:szCs w:val="28"/>
        </w:rPr>
      </w:pPr>
    </w:p>
    <w:p w:rsidR="005A749D" w:rsidRPr="00365EAB" w:rsidRDefault="005A749D" w:rsidP="00475F0C">
      <w:pPr>
        <w:spacing w:line="200" w:lineRule="exact"/>
        <w:jc w:val="both"/>
        <w:rPr>
          <w:b/>
          <w:bCs/>
          <w:sz w:val="28"/>
          <w:szCs w:val="28"/>
        </w:rPr>
      </w:pPr>
    </w:p>
    <w:p w:rsidR="005A749D" w:rsidRPr="00365EAB" w:rsidRDefault="005A749D" w:rsidP="00475F0C">
      <w:pPr>
        <w:spacing w:line="305" w:lineRule="exact"/>
        <w:jc w:val="both"/>
        <w:rPr>
          <w:b/>
          <w:bCs/>
          <w:sz w:val="28"/>
          <w:szCs w:val="28"/>
        </w:rPr>
      </w:pPr>
    </w:p>
    <w:p w:rsidR="005A749D" w:rsidRPr="00365EAB" w:rsidRDefault="005A749D" w:rsidP="00475F0C">
      <w:pPr>
        <w:numPr>
          <w:ilvl w:val="0"/>
          <w:numId w:val="7"/>
        </w:numPr>
        <w:tabs>
          <w:tab w:val="left" w:pos="920"/>
        </w:tabs>
        <w:ind w:left="920" w:hanging="241"/>
        <w:jc w:val="both"/>
      </w:pPr>
      <w:r w:rsidRPr="00365EAB">
        <w:rPr>
          <w:b/>
          <w:bCs/>
        </w:rPr>
        <w:t>Общие положения</w:t>
      </w:r>
    </w:p>
    <w:p w:rsidR="005A749D" w:rsidRPr="00365EAB" w:rsidRDefault="005A749D" w:rsidP="00475F0C">
      <w:pPr>
        <w:spacing w:line="282" w:lineRule="exact"/>
        <w:jc w:val="both"/>
      </w:pPr>
    </w:p>
    <w:p w:rsidR="005A749D" w:rsidRPr="00365EAB" w:rsidRDefault="005A749D" w:rsidP="00475F0C">
      <w:pPr>
        <w:spacing w:line="249" w:lineRule="auto"/>
        <w:ind w:left="260" w:right="520"/>
        <w:jc w:val="both"/>
        <w:rPr>
          <w:sz w:val="20"/>
          <w:szCs w:val="20"/>
        </w:rPr>
      </w:pPr>
      <w:r w:rsidRPr="00365EAB">
        <w:t>1.1. Настоящее Положение о муниципальной системе управления оценкой качества образования (далее - Положение) устанавливает единые требования к муниципальной системе управления оценкой качества образования (далее - МС</w:t>
      </w:r>
      <w:r>
        <w:t>УКО) на территории Брянского муниципального района Брянской</w:t>
      </w:r>
      <w:r w:rsidRPr="00365EAB">
        <w:t xml:space="preserve"> области.</w:t>
      </w:r>
    </w:p>
    <w:p w:rsidR="005A749D" w:rsidRPr="00365EAB" w:rsidRDefault="005A749D" w:rsidP="00475F0C">
      <w:pPr>
        <w:spacing w:line="232" w:lineRule="exact"/>
        <w:jc w:val="both"/>
      </w:pPr>
    </w:p>
    <w:p w:rsidR="005A749D" w:rsidRPr="00365EAB" w:rsidRDefault="005A749D" w:rsidP="00475F0C">
      <w:pPr>
        <w:spacing w:line="255" w:lineRule="auto"/>
        <w:ind w:left="260" w:right="100"/>
        <w:jc w:val="both"/>
        <w:rPr>
          <w:sz w:val="20"/>
          <w:szCs w:val="20"/>
        </w:rPr>
      </w:pPr>
      <w:r w:rsidRPr="00365EAB">
        <w:t>1.2. Положен</w:t>
      </w:r>
      <w:r>
        <w:t>ие распространяется на все муни</w:t>
      </w:r>
      <w:r w:rsidRPr="00365EAB">
        <w:t>ципальные образовательные учреждения, имеющие государственную аккредитацию, расположе</w:t>
      </w:r>
      <w:r>
        <w:t>нные на территории Брянского муниципального района Брянской</w:t>
      </w:r>
      <w:r w:rsidRPr="00365EAB">
        <w:t xml:space="preserve"> области.</w:t>
      </w:r>
    </w:p>
    <w:p w:rsidR="005A749D" w:rsidRPr="00365EAB" w:rsidRDefault="005A749D" w:rsidP="00475F0C">
      <w:pPr>
        <w:spacing w:line="224" w:lineRule="exact"/>
        <w:jc w:val="both"/>
      </w:pPr>
    </w:p>
    <w:p w:rsidR="005A749D" w:rsidRPr="00365EAB" w:rsidRDefault="005A749D" w:rsidP="00475F0C">
      <w:pPr>
        <w:ind w:left="320"/>
        <w:jc w:val="both"/>
        <w:rPr>
          <w:sz w:val="20"/>
          <w:szCs w:val="20"/>
        </w:rPr>
      </w:pPr>
      <w:r w:rsidRPr="00365EAB">
        <w:t>1.3. Положение, а также дополнения и изменения к н</w:t>
      </w:r>
      <w:r>
        <w:t xml:space="preserve">ему </w:t>
      </w:r>
      <w:proofErr w:type="gramStart"/>
      <w:r>
        <w:t>утверждаются  Приказом</w:t>
      </w:r>
      <w:proofErr w:type="gramEnd"/>
    </w:p>
    <w:p w:rsidR="005A749D" w:rsidRPr="00365EAB" w:rsidRDefault="005A749D" w:rsidP="00475F0C">
      <w:pPr>
        <w:spacing w:line="36" w:lineRule="exact"/>
        <w:jc w:val="both"/>
      </w:pPr>
    </w:p>
    <w:p w:rsidR="005A749D" w:rsidRPr="00365EAB" w:rsidRDefault="005A749D" w:rsidP="00475F0C">
      <w:pPr>
        <w:spacing w:line="241" w:lineRule="auto"/>
        <w:ind w:left="260" w:right="420"/>
        <w:jc w:val="both"/>
        <w:rPr>
          <w:sz w:val="20"/>
          <w:szCs w:val="20"/>
        </w:rPr>
      </w:pPr>
      <w:r>
        <w:t>Управления образования администрации Брянского района</w:t>
      </w:r>
      <w:r w:rsidRPr="00365EAB">
        <w:t>.</w:t>
      </w:r>
    </w:p>
    <w:p w:rsidR="005A749D" w:rsidRPr="00365EAB" w:rsidRDefault="005A749D" w:rsidP="00475F0C">
      <w:pPr>
        <w:spacing w:line="239" w:lineRule="exact"/>
        <w:jc w:val="both"/>
      </w:pPr>
    </w:p>
    <w:p w:rsidR="005A749D" w:rsidRPr="00365EAB" w:rsidRDefault="005A749D" w:rsidP="00475F0C">
      <w:pPr>
        <w:tabs>
          <w:tab w:val="left" w:pos="3280"/>
        </w:tabs>
        <w:ind w:left="260"/>
        <w:jc w:val="both"/>
        <w:rPr>
          <w:sz w:val="20"/>
          <w:szCs w:val="20"/>
        </w:rPr>
      </w:pPr>
      <w:r w:rsidRPr="00365EAB">
        <w:t>1.4. Деятельность в рамках</w:t>
      </w:r>
      <w:r w:rsidRPr="00365EAB">
        <w:rPr>
          <w:sz w:val="20"/>
          <w:szCs w:val="20"/>
        </w:rPr>
        <w:tab/>
      </w:r>
      <w:r w:rsidRPr="00365EAB">
        <w:t>МСУКО строится в соответствии с нормативными актами</w:t>
      </w:r>
    </w:p>
    <w:p w:rsidR="005A749D" w:rsidRPr="00365EAB" w:rsidRDefault="005A749D" w:rsidP="00475F0C">
      <w:pPr>
        <w:spacing w:line="34" w:lineRule="exact"/>
        <w:jc w:val="both"/>
      </w:pPr>
    </w:p>
    <w:p w:rsidR="005A749D" w:rsidRPr="00365EAB" w:rsidRDefault="005A749D" w:rsidP="00475F0C">
      <w:pPr>
        <w:spacing w:line="239" w:lineRule="auto"/>
        <w:ind w:left="260" w:right="120"/>
        <w:jc w:val="both"/>
        <w:rPr>
          <w:sz w:val="20"/>
          <w:szCs w:val="20"/>
        </w:rPr>
      </w:pPr>
      <w:r w:rsidRPr="00365EAB">
        <w:t>Россий</w:t>
      </w:r>
      <w:r>
        <w:t xml:space="preserve">ской Федерации, департамента образования и науки Брянской </w:t>
      </w:r>
      <w:proofErr w:type="gramStart"/>
      <w:r>
        <w:t>области</w:t>
      </w:r>
      <w:r w:rsidRPr="00365EAB">
        <w:t xml:space="preserve"> ,</w:t>
      </w:r>
      <w:proofErr w:type="gramEnd"/>
      <w:r w:rsidRPr="00365EAB">
        <w:t xml:space="preserve"> регламентирующими образовательную деятельность, реализацию предусмотренных законодательством процедур контроля и оценки качества образования.</w:t>
      </w:r>
    </w:p>
    <w:p w:rsidR="005A749D" w:rsidRPr="00365EAB" w:rsidRDefault="005A749D" w:rsidP="00475F0C">
      <w:pPr>
        <w:spacing w:line="244" w:lineRule="exact"/>
        <w:jc w:val="both"/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1.5. В настоящем Положении используются следующие определения:</w:t>
      </w:r>
    </w:p>
    <w:p w:rsidR="005A749D" w:rsidRPr="00365EAB" w:rsidRDefault="005A749D" w:rsidP="00475F0C">
      <w:pPr>
        <w:spacing w:line="270" w:lineRule="exact"/>
        <w:jc w:val="both"/>
      </w:pPr>
    </w:p>
    <w:p w:rsidR="005A749D" w:rsidRPr="00365EAB" w:rsidRDefault="005A749D" w:rsidP="00475F0C">
      <w:pPr>
        <w:spacing w:line="252" w:lineRule="auto"/>
        <w:ind w:left="260" w:right="180"/>
        <w:jc w:val="both"/>
        <w:rPr>
          <w:sz w:val="20"/>
          <w:szCs w:val="20"/>
        </w:rPr>
      </w:pPr>
      <w:r w:rsidRPr="00365EAB">
        <w:rPr>
          <w:b/>
          <w:bCs/>
        </w:rPr>
        <w:t xml:space="preserve">Качество образования </w:t>
      </w:r>
      <w:r w:rsidRPr="00365EAB">
        <w:t>–</w:t>
      </w:r>
      <w:r w:rsidRPr="00365EAB">
        <w:rPr>
          <w:b/>
          <w:bCs/>
        </w:rPr>
        <w:t xml:space="preserve"> </w:t>
      </w:r>
      <w:r w:rsidRPr="00365EAB">
        <w:t>комплексная характеристика образовательной деятельности и</w:t>
      </w:r>
      <w:r w:rsidRPr="00365EAB">
        <w:rPr>
          <w:b/>
          <w:bCs/>
        </w:rPr>
        <w:t xml:space="preserve"> </w:t>
      </w:r>
      <w:r w:rsidRPr="00365EAB">
        <w:t>подготовки обучающегося, выражающая степень их соответствия федеральным государственным образовательным стандартам, образовательным стандартам,</w:t>
      </w:r>
    </w:p>
    <w:p w:rsidR="005A749D" w:rsidRPr="00602AFF" w:rsidRDefault="005A749D" w:rsidP="00475F0C">
      <w:pPr>
        <w:spacing w:line="239" w:lineRule="auto"/>
        <w:ind w:left="260" w:right="40"/>
        <w:jc w:val="both"/>
        <w:rPr>
          <w:sz w:val="20"/>
          <w:szCs w:val="20"/>
        </w:rPr>
      </w:pPr>
      <w:r w:rsidRPr="00365EAB">
        <w:t>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</w:t>
      </w:r>
      <w:r>
        <w:t>нируемых результатов образовате</w:t>
      </w:r>
      <w:r w:rsidRPr="00365EAB">
        <w:t>льной программы.</w:t>
      </w:r>
    </w:p>
    <w:p w:rsidR="005A749D" w:rsidRPr="00365EAB" w:rsidRDefault="005A749D" w:rsidP="00475F0C">
      <w:pPr>
        <w:spacing w:line="258" w:lineRule="auto"/>
        <w:ind w:left="260" w:right="260"/>
        <w:jc w:val="both"/>
        <w:rPr>
          <w:sz w:val="20"/>
          <w:szCs w:val="20"/>
        </w:rPr>
      </w:pPr>
      <w:r w:rsidRPr="00365EAB">
        <w:rPr>
          <w:b/>
          <w:bCs/>
        </w:rPr>
        <w:t xml:space="preserve">Система оценки качества образ </w:t>
      </w:r>
      <w:proofErr w:type="spellStart"/>
      <w:r w:rsidRPr="00365EAB">
        <w:t>ов</w:t>
      </w:r>
      <w:r w:rsidRPr="00365EAB">
        <w:rPr>
          <w:b/>
          <w:bCs/>
        </w:rPr>
        <w:t>ания</w:t>
      </w:r>
      <w:proofErr w:type="spellEnd"/>
      <w:r w:rsidRPr="00365EAB">
        <w:rPr>
          <w:b/>
          <w:bCs/>
        </w:rPr>
        <w:t xml:space="preserve"> </w:t>
      </w:r>
      <w:r w:rsidRPr="00365EAB">
        <w:t>-</w:t>
      </w:r>
      <w:r w:rsidRPr="00365EAB">
        <w:rPr>
          <w:b/>
          <w:bCs/>
        </w:rPr>
        <w:t xml:space="preserve"> </w:t>
      </w:r>
      <w:r w:rsidRPr="00365EAB">
        <w:t>совокупность организационных и</w:t>
      </w:r>
      <w:r w:rsidRPr="00365EAB">
        <w:rPr>
          <w:b/>
          <w:bCs/>
        </w:rPr>
        <w:t xml:space="preserve"> </w:t>
      </w:r>
      <w:r w:rsidRPr="00365EAB">
        <w:t xml:space="preserve">функциональных структур, норм, требований и </w:t>
      </w:r>
      <w:proofErr w:type="gramStart"/>
      <w:r w:rsidRPr="00365EAB">
        <w:t>методик ,</w:t>
      </w:r>
      <w:proofErr w:type="gramEnd"/>
      <w:r w:rsidRPr="00365EAB">
        <w:t xml:space="preserve"> обеспечивающих оценку</w:t>
      </w:r>
    </w:p>
    <w:p w:rsidR="005A749D" w:rsidRPr="00365EAB" w:rsidRDefault="005A749D" w:rsidP="00475F0C">
      <w:pPr>
        <w:spacing w:line="1" w:lineRule="exact"/>
        <w:jc w:val="both"/>
      </w:pPr>
    </w:p>
    <w:p w:rsidR="005A749D" w:rsidRPr="00365EAB" w:rsidRDefault="005A749D" w:rsidP="00475F0C">
      <w:pPr>
        <w:ind w:left="260" w:right="200"/>
        <w:jc w:val="both"/>
        <w:rPr>
          <w:sz w:val="20"/>
          <w:szCs w:val="20"/>
        </w:rPr>
      </w:pPr>
      <w:r w:rsidRPr="00365EAB">
        <w:t>образовательных результатов, достижений обучающихся, эффективности деятельности образовательных организаций, качества образовательных программ с учетом запросов и</w:t>
      </w:r>
    </w:p>
    <w:p w:rsidR="005A749D" w:rsidRPr="00365EAB" w:rsidRDefault="005A749D" w:rsidP="00475F0C">
      <w:pPr>
        <w:tabs>
          <w:tab w:val="left" w:pos="2040"/>
        </w:tabs>
        <w:ind w:left="260"/>
        <w:jc w:val="both"/>
        <w:rPr>
          <w:sz w:val="20"/>
          <w:szCs w:val="20"/>
        </w:rPr>
      </w:pPr>
      <w:r w:rsidRPr="00365EAB">
        <w:t>ожиданий</w:t>
      </w:r>
      <w:r w:rsidRPr="00365EAB">
        <w:rPr>
          <w:sz w:val="20"/>
          <w:szCs w:val="20"/>
        </w:rPr>
        <w:tab/>
      </w:r>
      <w:r w:rsidRPr="00365EAB">
        <w:t>основных потребителей образовательных услуг.</w:t>
      </w:r>
    </w:p>
    <w:p w:rsidR="005A749D" w:rsidRPr="00365EAB" w:rsidRDefault="005A749D" w:rsidP="00475F0C">
      <w:pPr>
        <w:tabs>
          <w:tab w:val="left" w:pos="6820"/>
        </w:tabs>
        <w:ind w:left="260"/>
        <w:jc w:val="both"/>
        <w:rPr>
          <w:sz w:val="20"/>
          <w:szCs w:val="20"/>
        </w:rPr>
      </w:pPr>
      <w:r w:rsidRPr="00365EAB">
        <w:rPr>
          <w:b/>
          <w:bCs/>
        </w:rPr>
        <w:t>Муниципальная система оценки качества образования</w:t>
      </w:r>
      <w:r w:rsidRPr="00365EAB">
        <w:rPr>
          <w:sz w:val="20"/>
          <w:szCs w:val="20"/>
        </w:rPr>
        <w:tab/>
      </w:r>
      <w:r w:rsidRPr="00365EAB">
        <w:rPr>
          <w:b/>
          <w:bCs/>
        </w:rPr>
        <w:t xml:space="preserve">-  </w:t>
      </w:r>
      <w:r w:rsidRPr="00365EAB">
        <w:t>совокупность способов,</w:t>
      </w:r>
    </w:p>
    <w:p w:rsidR="005A749D" w:rsidRPr="00365EAB" w:rsidRDefault="005A749D" w:rsidP="00475F0C">
      <w:pPr>
        <w:tabs>
          <w:tab w:val="left" w:pos="5820"/>
        </w:tabs>
        <w:ind w:left="260"/>
        <w:jc w:val="both"/>
        <w:rPr>
          <w:sz w:val="20"/>
          <w:szCs w:val="20"/>
        </w:rPr>
      </w:pPr>
      <w:r w:rsidRPr="00365EAB">
        <w:t>средств и организационных структур для уст</w:t>
      </w:r>
      <w:r w:rsidRPr="00365EAB">
        <w:rPr>
          <w:sz w:val="20"/>
          <w:szCs w:val="20"/>
        </w:rPr>
        <w:tab/>
      </w:r>
      <w:proofErr w:type="spellStart"/>
      <w:r w:rsidRPr="00365EAB">
        <w:rPr>
          <w:sz w:val="23"/>
          <w:szCs w:val="23"/>
        </w:rPr>
        <w:t>ановления</w:t>
      </w:r>
      <w:proofErr w:type="spellEnd"/>
      <w:r w:rsidRPr="00365EAB">
        <w:rPr>
          <w:sz w:val="23"/>
          <w:szCs w:val="23"/>
        </w:rPr>
        <w:t xml:space="preserve"> соответствия качества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образовательной деятельности и оказываемых услуг потребностям личности, общества и государства. Муниципальная система оценки качества образования призвана обеспечивать</w:t>
      </w:r>
    </w:p>
    <w:p w:rsidR="005A749D" w:rsidRPr="00365EAB" w:rsidRDefault="005A749D" w:rsidP="00475F0C">
      <w:pPr>
        <w:spacing w:line="249" w:lineRule="auto"/>
        <w:ind w:left="260" w:right="2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 xml:space="preserve">органы местного </w:t>
      </w:r>
      <w:proofErr w:type="gramStart"/>
      <w:r w:rsidRPr="00365EAB">
        <w:rPr>
          <w:sz w:val="23"/>
          <w:szCs w:val="23"/>
        </w:rPr>
        <w:t>самоуправления ,</w:t>
      </w:r>
      <w:proofErr w:type="gramEnd"/>
      <w:r w:rsidRPr="00365EAB">
        <w:rPr>
          <w:sz w:val="23"/>
          <w:szCs w:val="23"/>
        </w:rPr>
        <w:t xml:space="preserve"> администрацию и педагоги </w:t>
      </w:r>
      <w:proofErr w:type="spellStart"/>
      <w:r w:rsidRPr="00365EAB">
        <w:rPr>
          <w:sz w:val="23"/>
          <w:szCs w:val="23"/>
        </w:rPr>
        <w:t>ческих</w:t>
      </w:r>
      <w:proofErr w:type="spellEnd"/>
      <w:r w:rsidRPr="00365EAB">
        <w:rPr>
          <w:sz w:val="23"/>
          <w:szCs w:val="23"/>
        </w:rPr>
        <w:t xml:space="preserve"> работников образовательных организаций, родительскую общественность, социальных партнеров информацией, необходимой для принятия управленческих решений, выработки стратегических ориентиров развития муниципальной системы образования , повышения ее</w:t>
      </w:r>
    </w:p>
    <w:p w:rsidR="005A749D" w:rsidRPr="00365EAB" w:rsidRDefault="005A749D" w:rsidP="00475F0C">
      <w:pPr>
        <w:spacing w:line="4" w:lineRule="exact"/>
        <w:jc w:val="both"/>
      </w:pPr>
    </w:p>
    <w:p w:rsidR="005A749D" w:rsidRPr="00365EAB" w:rsidRDefault="005A749D" w:rsidP="00475F0C">
      <w:pPr>
        <w:tabs>
          <w:tab w:val="left" w:pos="3520"/>
        </w:tabs>
        <w:ind w:left="260"/>
        <w:jc w:val="both"/>
        <w:rPr>
          <w:sz w:val="20"/>
          <w:szCs w:val="20"/>
        </w:rPr>
      </w:pPr>
      <w:r w:rsidRPr="00365EAB">
        <w:t>открытости, обеспечения</w:t>
      </w:r>
      <w:r w:rsidRPr="00365EAB">
        <w:rPr>
          <w:sz w:val="20"/>
          <w:szCs w:val="20"/>
        </w:rPr>
        <w:tab/>
      </w:r>
      <w:r w:rsidRPr="00365EAB">
        <w:t>координации усилий всех субъектов образовательных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отношений.</w:t>
      </w:r>
    </w:p>
    <w:p w:rsidR="005A749D" w:rsidRPr="00365EAB" w:rsidRDefault="005A749D" w:rsidP="00475F0C">
      <w:pPr>
        <w:tabs>
          <w:tab w:val="left" w:pos="1580"/>
          <w:tab w:val="left" w:pos="1840"/>
          <w:tab w:val="left" w:pos="8600"/>
        </w:tabs>
        <w:ind w:left="260"/>
        <w:jc w:val="both"/>
        <w:rPr>
          <w:sz w:val="20"/>
          <w:szCs w:val="20"/>
        </w:rPr>
      </w:pPr>
      <w:r w:rsidRPr="00365EAB">
        <w:rPr>
          <w:b/>
          <w:bCs/>
        </w:rPr>
        <w:t>Измерение</w:t>
      </w:r>
      <w:r w:rsidRPr="00365EAB">
        <w:rPr>
          <w:sz w:val="20"/>
          <w:szCs w:val="20"/>
        </w:rPr>
        <w:tab/>
      </w:r>
      <w:r w:rsidRPr="00365EAB">
        <w:t>-</w:t>
      </w:r>
      <w:r w:rsidRPr="00365EAB">
        <w:rPr>
          <w:sz w:val="20"/>
          <w:szCs w:val="20"/>
        </w:rPr>
        <w:tab/>
      </w:r>
      <w:r w:rsidRPr="00365EAB">
        <w:t>оценка уровня достижения образовательных результатов с</w:t>
      </w:r>
      <w:r w:rsidRPr="00365EAB">
        <w:rPr>
          <w:sz w:val="20"/>
          <w:szCs w:val="20"/>
        </w:rPr>
        <w:tab/>
      </w:r>
      <w:r w:rsidRPr="00365EAB">
        <w:t>помощью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755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2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3500"/>
        </w:tabs>
        <w:ind w:left="260"/>
        <w:jc w:val="both"/>
        <w:rPr>
          <w:sz w:val="20"/>
          <w:szCs w:val="20"/>
        </w:rPr>
      </w:pPr>
      <w:r w:rsidRPr="00365EAB">
        <w:t>соответствующих критериев</w:t>
      </w:r>
      <w:r w:rsidRPr="00365EAB">
        <w:rPr>
          <w:sz w:val="20"/>
          <w:szCs w:val="20"/>
        </w:rPr>
        <w:tab/>
      </w:r>
      <w:r w:rsidRPr="00365EAB">
        <w:t xml:space="preserve">и </w:t>
      </w:r>
      <w:proofErr w:type="gramStart"/>
      <w:r w:rsidRPr="00365EAB">
        <w:t>показателей  ,</w:t>
      </w:r>
      <w:proofErr w:type="gramEnd"/>
      <w:r w:rsidRPr="00365EAB">
        <w:t xml:space="preserve"> </w:t>
      </w:r>
      <w:proofErr w:type="spellStart"/>
      <w:r w:rsidRPr="00365EAB">
        <w:t>контрольно</w:t>
      </w:r>
      <w:proofErr w:type="spellEnd"/>
      <w:r w:rsidRPr="00365EAB">
        <w:t xml:space="preserve">  -измерительных материалов,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6900"/>
        </w:tabs>
        <w:ind w:left="260"/>
        <w:jc w:val="both"/>
        <w:rPr>
          <w:sz w:val="20"/>
          <w:szCs w:val="20"/>
        </w:rPr>
      </w:pPr>
      <w:r w:rsidRPr="00365EAB">
        <w:t>имеющих стандартизированную форму и соответствующих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 xml:space="preserve">требованиям </w:t>
      </w:r>
      <w:proofErr w:type="spellStart"/>
      <w:r w:rsidRPr="00365EAB">
        <w:rPr>
          <w:sz w:val="23"/>
          <w:szCs w:val="23"/>
        </w:rPr>
        <w:t>валидности</w:t>
      </w:r>
      <w:proofErr w:type="spellEnd"/>
      <w:r w:rsidRPr="00365EAB">
        <w:rPr>
          <w:sz w:val="23"/>
          <w:szCs w:val="23"/>
        </w:rPr>
        <w:t>,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надежности, информативности.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b/>
          <w:bCs/>
        </w:rPr>
        <w:t xml:space="preserve">Экспертиза - </w:t>
      </w:r>
      <w:r w:rsidRPr="00365EAB">
        <w:t>всестороннее изучение состояния образовательных процессов,</w:t>
      </w:r>
      <w:r w:rsidRPr="00365EAB">
        <w:rPr>
          <w:b/>
          <w:bCs/>
        </w:rPr>
        <w:t xml:space="preserve"> </w:t>
      </w:r>
      <w:r w:rsidRPr="00365EAB">
        <w:t>условий и</w:t>
      </w:r>
    </w:p>
    <w:p w:rsidR="005A749D" w:rsidRPr="00365EAB" w:rsidRDefault="005A749D" w:rsidP="00475F0C">
      <w:pPr>
        <w:tabs>
          <w:tab w:val="left" w:pos="5540"/>
          <w:tab w:val="left" w:pos="9480"/>
        </w:tabs>
        <w:ind w:left="260"/>
        <w:jc w:val="both"/>
        <w:rPr>
          <w:sz w:val="20"/>
          <w:szCs w:val="20"/>
        </w:rPr>
      </w:pPr>
      <w:r w:rsidRPr="00365EAB">
        <w:t>результатов образовательной деятельности</w:t>
      </w:r>
      <w:r w:rsidRPr="00365EAB">
        <w:rPr>
          <w:sz w:val="20"/>
          <w:szCs w:val="20"/>
        </w:rPr>
        <w:tab/>
      </w:r>
      <w:r w:rsidRPr="00365EAB">
        <w:t>с привлечением специалистов</w:t>
      </w:r>
      <w:r w:rsidRPr="00365EAB">
        <w:rPr>
          <w:sz w:val="20"/>
          <w:szCs w:val="20"/>
        </w:rPr>
        <w:tab/>
      </w:r>
      <w:r w:rsidRPr="00365EAB">
        <w:t>в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соответствующей области.</w:t>
      </w:r>
    </w:p>
    <w:p w:rsidR="005A749D" w:rsidRPr="00365EAB" w:rsidRDefault="005A749D" w:rsidP="00475F0C">
      <w:pPr>
        <w:ind w:left="260" w:right="40"/>
        <w:jc w:val="both"/>
        <w:rPr>
          <w:sz w:val="20"/>
          <w:szCs w:val="20"/>
        </w:rPr>
      </w:pPr>
      <w:r w:rsidRPr="00365EAB">
        <w:rPr>
          <w:b/>
          <w:bCs/>
        </w:rPr>
        <w:t xml:space="preserve">Мониторинг системы образования – </w:t>
      </w:r>
      <w:r w:rsidRPr="00365EAB">
        <w:t>процесс,</w:t>
      </w:r>
      <w:r w:rsidRPr="00365EAB">
        <w:rPr>
          <w:b/>
          <w:bCs/>
        </w:rPr>
        <w:t xml:space="preserve"> </w:t>
      </w:r>
      <w:r w:rsidRPr="00365EAB">
        <w:t>представляющий собой систематическое</w:t>
      </w:r>
      <w:r w:rsidRPr="00365EAB">
        <w:rPr>
          <w:b/>
          <w:bCs/>
        </w:rPr>
        <w:t xml:space="preserve"> </w:t>
      </w:r>
      <w:r w:rsidRPr="00365EAB">
        <w:t>стандартизированное наблюдение за состоянием образования и динамикой изменений его</w:t>
      </w:r>
    </w:p>
    <w:p w:rsidR="005A749D" w:rsidRPr="00365EAB" w:rsidRDefault="005A749D" w:rsidP="00475F0C">
      <w:pPr>
        <w:spacing w:line="239" w:lineRule="auto"/>
        <w:ind w:left="260" w:right="120"/>
        <w:jc w:val="both"/>
        <w:rPr>
          <w:sz w:val="20"/>
          <w:szCs w:val="20"/>
        </w:rPr>
      </w:pPr>
      <w:r w:rsidRPr="00365EAB">
        <w:t xml:space="preserve">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365EAB">
        <w:t>внеучебными</w:t>
      </w:r>
      <w:proofErr w:type="spellEnd"/>
      <w:r w:rsidRPr="00365EAB"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</w:t>
      </w:r>
    </w:p>
    <w:p w:rsidR="005A749D" w:rsidRPr="00365EAB" w:rsidRDefault="005A749D" w:rsidP="00475F0C">
      <w:pPr>
        <w:spacing w:line="24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/>
        <w:jc w:val="both"/>
        <w:rPr>
          <w:sz w:val="20"/>
          <w:szCs w:val="20"/>
        </w:rPr>
      </w:pPr>
      <w:r w:rsidRPr="00365EAB">
        <w:t>1.6. Пользователями результатов муниципальной системы управления качеством образования могут являться: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8"/>
        </w:numPr>
        <w:tabs>
          <w:tab w:val="left" w:pos="400"/>
        </w:tabs>
        <w:ind w:left="400" w:hanging="141"/>
        <w:jc w:val="both"/>
      </w:pPr>
      <w:r w:rsidRPr="00365EAB">
        <w:t>органы местного самоуправления Всеволожского района;</w:t>
      </w:r>
    </w:p>
    <w:p w:rsidR="005A749D" w:rsidRPr="00365EAB" w:rsidRDefault="005A749D" w:rsidP="00475F0C">
      <w:pPr>
        <w:numPr>
          <w:ilvl w:val="0"/>
          <w:numId w:val="8"/>
        </w:numPr>
        <w:tabs>
          <w:tab w:val="left" w:pos="429"/>
        </w:tabs>
        <w:ind w:left="260" w:right="100" w:hanging="1"/>
        <w:jc w:val="both"/>
      </w:pPr>
      <w:r w:rsidRPr="00365EAB">
        <w:t xml:space="preserve">комитеты образования, культуры, по делам </w:t>
      </w:r>
      <w:proofErr w:type="spellStart"/>
      <w:r w:rsidRPr="00365EAB">
        <w:t>молодеж</w:t>
      </w:r>
      <w:proofErr w:type="spellEnd"/>
      <w:r w:rsidRPr="00365EAB">
        <w:t xml:space="preserve"> и, физической культуры и спорта администрации Всеволожского района;</w:t>
      </w:r>
    </w:p>
    <w:p w:rsidR="005A749D" w:rsidRPr="00365EAB" w:rsidRDefault="005A749D" w:rsidP="00475F0C">
      <w:pPr>
        <w:numPr>
          <w:ilvl w:val="0"/>
          <w:numId w:val="8"/>
        </w:numPr>
        <w:tabs>
          <w:tab w:val="left" w:pos="400"/>
        </w:tabs>
        <w:ind w:left="400" w:hanging="141"/>
        <w:jc w:val="both"/>
      </w:pPr>
      <w:r w:rsidRPr="00365EAB">
        <w:t>образовательные учреждения;</w:t>
      </w:r>
    </w:p>
    <w:p w:rsidR="005A749D" w:rsidRPr="00365EAB" w:rsidRDefault="005A749D" w:rsidP="00475F0C">
      <w:pPr>
        <w:tabs>
          <w:tab w:val="left" w:pos="2100"/>
          <w:tab w:val="left" w:pos="6540"/>
          <w:tab w:val="left" w:pos="9520"/>
        </w:tabs>
        <w:ind w:left="260"/>
        <w:jc w:val="both"/>
        <w:rPr>
          <w:sz w:val="20"/>
          <w:szCs w:val="20"/>
        </w:rPr>
      </w:pPr>
      <w:r w:rsidRPr="00365EAB">
        <w:t>-обучающиеся</w:t>
      </w:r>
      <w:r w:rsidRPr="00365EAB">
        <w:rPr>
          <w:sz w:val="20"/>
          <w:szCs w:val="20"/>
        </w:rPr>
        <w:tab/>
      </w:r>
      <w:r w:rsidRPr="00365EAB">
        <w:t>(воспитанники) и их родители</w:t>
      </w:r>
      <w:r w:rsidRPr="00365EAB">
        <w:rPr>
          <w:sz w:val="20"/>
          <w:szCs w:val="20"/>
        </w:rPr>
        <w:tab/>
      </w:r>
      <w:r w:rsidRPr="00365EAB">
        <w:t>(законные представители)</w:t>
      </w:r>
      <w:r w:rsidRPr="00365EAB">
        <w:rPr>
          <w:sz w:val="20"/>
          <w:szCs w:val="20"/>
        </w:rPr>
        <w:tab/>
      </w:r>
      <w:r w:rsidRPr="00365EAB">
        <w:t>;</w:t>
      </w:r>
    </w:p>
    <w:p w:rsidR="005A749D" w:rsidRPr="00365EAB" w:rsidRDefault="005A749D" w:rsidP="00475F0C">
      <w:pPr>
        <w:numPr>
          <w:ilvl w:val="0"/>
          <w:numId w:val="9"/>
        </w:numPr>
        <w:tabs>
          <w:tab w:val="left" w:pos="400"/>
        </w:tabs>
        <w:ind w:left="400" w:hanging="141"/>
        <w:jc w:val="both"/>
      </w:pPr>
      <w:r w:rsidRPr="00365EAB">
        <w:t>работодатели и их объединения;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-общественные организации, заинтересованные в оценке качества образования.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1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10"/>
        </w:numPr>
        <w:tabs>
          <w:tab w:val="left" w:pos="500"/>
        </w:tabs>
        <w:ind w:left="500" w:hanging="241"/>
        <w:jc w:val="both"/>
        <w:rPr>
          <w:b/>
          <w:bCs/>
        </w:rPr>
      </w:pPr>
      <w:r w:rsidRPr="00365EAB">
        <w:rPr>
          <w:b/>
          <w:bCs/>
        </w:rPr>
        <w:t>Основные цели, задачи и принципы функционирования МСУКО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7" w:lineRule="auto"/>
        <w:ind w:left="260" w:right="40"/>
        <w:jc w:val="both"/>
        <w:rPr>
          <w:sz w:val="20"/>
          <w:szCs w:val="20"/>
        </w:rPr>
      </w:pPr>
      <w:r w:rsidRPr="00365EAB">
        <w:rPr>
          <w:b/>
          <w:bCs/>
        </w:rPr>
        <w:t xml:space="preserve">2.1. Основной стратегической целью МСУ КО </w:t>
      </w:r>
      <w:r w:rsidRPr="00365EAB">
        <w:t>является организация деятельности всех</w:t>
      </w:r>
      <w:r w:rsidRPr="00365EAB">
        <w:rPr>
          <w:b/>
          <w:bCs/>
        </w:rPr>
        <w:t xml:space="preserve"> </w:t>
      </w:r>
      <w:r w:rsidRPr="00365EAB">
        <w:t>субъектов системы образования по повышению качества образования во Всеволожском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960"/>
      </w:tblGrid>
      <w:tr w:rsidR="005A749D" w:rsidRPr="00365EAB" w:rsidTr="005A749D">
        <w:trPr>
          <w:trHeight w:val="241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365EAB">
              <w:t>районе посредством: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</w:p>
        </w:tc>
      </w:tr>
      <w:tr w:rsidR="005A749D" w:rsidRPr="00365EAB" w:rsidTr="005A749D">
        <w:trPr>
          <w:trHeight w:val="278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-оценки качества образовательных достижений обучающихся;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274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-качества реализации образовательных программ;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3"/>
                <w:szCs w:val="23"/>
              </w:rPr>
            </w:pPr>
          </w:p>
        </w:tc>
      </w:tr>
      <w:tr w:rsidR="005A749D" w:rsidRPr="00365EAB" w:rsidTr="005A749D">
        <w:trPr>
          <w:trHeight w:val="278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-качества условий осуществления образовательного процесса в образовательных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274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организациях;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3"/>
                <w:szCs w:val="23"/>
              </w:rPr>
            </w:pPr>
          </w:p>
        </w:tc>
      </w:tr>
      <w:tr w:rsidR="005A749D" w:rsidRPr="00365EAB" w:rsidTr="005A749D">
        <w:trPr>
          <w:trHeight w:val="278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 xml:space="preserve">-принятия соответствующих управленческих решений на муниципальном и </w:t>
            </w:r>
            <w:proofErr w:type="spellStart"/>
            <w:r w:rsidRPr="00365EAB">
              <w:t>ло</w:t>
            </w:r>
            <w:proofErr w:type="spellEnd"/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proofErr w:type="spellStart"/>
            <w:r w:rsidRPr="00365EAB">
              <w:t>кальном</w:t>
            </w:r>
            <w:proofErr w:type="spellEnd"/>
          </w:p>
        </w:tc>
      </w:tr>
      <w:tr w:rsidR="005A749D" w:rsidRPr="00365EAB" w:rsidTr="005A749D">
        <w:trPr>
          <w:trHeight w:val="268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spacing w:line="267" w:lineRule="exact"/>
              <w:jc w:val="both"/>
              <w:rPr>
                <w:sz w:val="20"/>
                <w:szCs w:val="20"/>
              </w:rPr>
            </w:pPr>
            <w:r w:rsidRPr="00365EAB">
              <w:t>уровнях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3"/>
                <w:szCs w:val="23"/>
              </w:rPr>
            </w:pPr>
          </w:p>
        </w:tc>
      </w:tr>
      <w:tr w:rsidR="005A749D" w:rsidRPr="00365EAB" w:rsidTr="005A749D">
        <w:trPr>
          <w:trHeight w:val="318"/>
        </w:trPr>
        <w:tc>
          <w:tcPr>
            <w:tcW w:w="84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rPr>
                <w:b/>
                <w:bCs/>
              </w:rPr>
              <w:t xml:space="preserve">Тактической целью  -  </w:t>
            </w:r>
            <w:r w:rsidRPr="00365EAB">
              <w:t>получение объективной и актуальной информации о</w:t>
            </w:r>
          </w:p>
        </w:tc>
        <w:tc>
          <w:tcPr>
            <w:tcW w:w="9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качестве</w:t>
            </w:r>
          </w:p>
        </w:tc>
      </w:tr>
    </w:tbl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образования на территории Всеволожского района, тенденциях его изменения и причинах,</w:t>
      </w:r>
    </w:p>
    <w:p w:rsidR="005A749D" w:rsidRPr="00365EAB" w:rsidRDefault="005A749D" w:rsidP="00475F0C">
      <w:pPr>
        <w:tabs>
          <w:tab w:val="left" w:pos="3280"/>
          <w:tab w:val="left" w:pos="5220"/>
        </w:tabs>
        <w:ind w:left="260"/>
        <w:jc w:val="both"/>
        <w:rPr>
          <w:sz w:val="20"/>
          <w:szCs w:val="20"/>
        </w:rPr>
      </w:pPr>
      <w:r w:rsidRPr="00365EAB">
        <w:t>влияющих на его уровень,</w:t>
      </w:r>
      <w:r w:rsidRPr="00365EAB">
        <w:rPr>
          <w:sz w:val="20"/>
          <w:szCs w:val="20"/>
        </w:rPr>
        <w:tab/>
      </w:r>
      <w:r w:rsidRPr="00365EAB">
        <w:t>для повышения</w:t>
      </w:r>
      <w:r w:rsidRPr="00365EAB">
        <w:rPr>
          <w:sz w:val="20"/>
          <w:szCs w:val="20"/>
        </w:rPr>
        <w:tab/>
      </w:r>
      <w:r w:rsidRPr="00365EAB">
        <w:t>эффективности управления</w:t>
      </w:r>
    </w:p>
    <w:p w:rsidR="005A749D" w:rsidRPr="00365EAB" w:rsidRDefault="005A749D" w:rsidP="00475F0C">
      <w:pPr>
        <w:tabs>
          <w:tab w:val="left" w:pos="9540"/>
        </w:tabs>
        <w:ind w:left="260"/>
        <w:jc w:val="both"/>
        <w:rPr>
          <w:sz w:val="20"/>
          <w:szCs w:val="20"/>
        </w:rPr>
      </w:pPr>
      <w:r w:rsidRPr="00365EAB">
        <w:t>функционированием и развития муниципальной системы образования</w:t>
      </w:r>
      <w:r w:rsidRPr="00365EAB">
        <w:rPr>
          <w:sz w:val="20"/>
          <w:szCs w:val="20"/>
        </w:rPr>
        <w:tab/>
      </w:r>
      <w:r w:rsidRPr="00365EAB">
        <w:t>.</w:t>
      </w:r>
    </w:p>
    <w:p w:rsidR="005A749D" w:rsidRPr="00365EAB" w:rsidRDefault="005A749D" w:rsidP="00475F0C">
      <w:pPr>
        <w:spacing w:line="23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2.2. Основными </w:t>
      </w:r>
      <w:r w:rsidRPr="00365EAB">
        <w:rPr>
          <w:b/>
          <w:bCs/>
        </w:rPr>
        <w:t>задачами МСУКО</w:t>
      </w:r>
      <w:r w:rsidRPr="00365EAB">
        <w:t xml:space="preserve"> являются:</w:t>
      </w:r>
    </w:p>
    <w:p w:rsidR="005A749D" w:rsidRPr="00365EAB" w:rsidRDefault="005A749D" w:rsidP="00475F0C">
      <w:pPr>
        <w:spacing w:line="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7940"/>
        </w:tabs>
        <w:ind w:left="260"/>
        <w:jc w:val="both"/>
        <w:rPr>
          <w:sz w:val="20"/>
          <w:szCs w:val="20"/>
        </w:rPr>
      </w:pPr>
      <w:r w:rsidRPr="00365EAB">
        <w:t>-определение критериев качества образования с учетом социально</w:t>
      </w:r>
      <w:r w:rsidRPr="00365EAB">
        <w:rPr>
          <w:sz w:val="20"/>
          <w:szCs w:val="20"/>
        </w:rPr>
        <w:tab/>
      </w:r>
      <w:r w:rsidRPr="00365EAB">
        <w:t>-экономических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особенностей Всеволожского района;</w:t>
      </w:r>
    </w:p>
    <w:p w:rsidR="005A749D" w:rsidRPr="00365EAB" w:rsidRDefault="005A749D" w:rsidP="00475F0C">
      <w:pPr>
        <w:tabs>
          <w:tab w:val="left" w:pos="6320"/>
        </w:tabs>
        <w:ind w:left="260"/>
        <w:jc w:val="both"/>
        <w:rPr>
          <w:sz w:val="20"/>
          <w:szCs w:val="20"/>
        </w:rPr>
      </w:pPr>
      <w:r w:rsidRPr="00365EAB">
        <w:t>-осуществление оценки качества образования и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образовательных достижений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обучающихся по уровням образования, включая независимую оценку, общественную и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педагогическую экспертизы;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-оценка условий осуществления образовательной деятельности по уровням образования;</w:t>
      </w:r>
    </w:p>
    <w:p w:rsidR="005A749D" w:rsidRPr="00365EAB" w:rsidRDefault="005A749D" w:rsidP="00475F0C">
      <w:pPr>
        <w:spacing w:line="241" w:lineRule="auto"/>
        <w:ind w:left="260"/>
        <w:jc w:val="both"/>
        <w:rPr>
          <w:sz w:val="20"/>
          <w:szCs w:val="20"/>
        </w:rPr>
      </w:pPr>
      <w:r w:rsidRPr="00365EAB">
        <w:t xml:space="preserve">-интеграция существующих механизмов и </w:t>
      </w:r>
      <w:proofErr w:type="spellStart"/>
      <w:r w:rsidRPr="00365EAB">
        <w:t>пр</w:t>
      </w:r>
      <w:proofErr w:type="spellEnd"/>
      <w:r w:rsidRPr="00365EAB">
        <w:t xml:space="preserve"> </w:t>
      </w:r>
      <w:proofErr w:type="spellStart"/>
      <w:r w:rsidRPr="00365EAB">
        <w:t>оцедур</w:t>
      </w:r>
      <w:proofErr w:type="spellEnd"/>
      <w:r w:rsidRPr="00365EAB">
        <w:t xml:space="preserve"> управления оценкой качества образования на муниципальном уровне и уровне образовательных организаций;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1440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3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2780"/>
          <w:tab w:val="left" w:pos="8860"/>
        </w:tabs>
        <w:ind w:left="260"/>
        <w:jc w:val="both"/>
        <w:rPr>
          <w:sz w:val="20"/>
          <w:szCs w:val="20"/>
        </w:rPr>
      </w:pPr>
      <w:r w:rsidRPr="00365EAB">
        <w:t>-создание условий для</w:t>
      </w:r>
      <w:r w:rsidRPr="00365EAB">
        <w:rPr>
          <w:sz w:val="20"/>
          <w:szCs w:val="20"/>
        </w:rPr>
        <w:tab/>
      </w:r>
      <w:r w:rsidRPr="00365EAB">
        <w:t>разработки и внедрения новых процедур и технологий</w:t>
      </w:r>
      <w:r w:rsidRPr="00365EAB">
        <w:rPr>
          <w:sz w:val="20"/>
          <w:szCs w:val="20"/>
        </w:rPr>
        <w:tab/>
      </w:r>
      <w:r w:rsidRPr="00365EAB">
        <w:t>оценки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2800"/>
          <w:tab w:val="left" w:pos="3660"/>
        </w:tabs>
        <w:ind w:left="260"/>
        <w:jc w:val="both"/>
        <w:rPr>
          <w:sz w:val="20"/>
          <w:szCs w:val="20"/>
        </w:rPr>
      </w:pPr>
      <w:r w:rsidRPr="00365EAB">
        <w:t>качества образования</w:t>
      </w:r>
      <w:r w:rsidRPr="00365EAB">
        <w:rPr>
          <w:sz w:val="20"/>
          <w:szCs w:val="20"/>
        </w:rPr>
        <w:tab/>
      </w:r>
      <w:r w:rsidRPr="00365EAB">
        <w:t>,</w:t>
      </w:r>
      <w:r w:rsidRPr="00365EAB">
        <w:rPr>
          <w:sz w:val="20"/>
          <w:szCs w:val="20"/>
        </w:rPr>
        <w:tab/>
      </w:r>
      <w:r w:rsidRPr="00365EAB">
        <w:t xml:space="preserve">персонифицированных и </w:t>
      </w:r>
      <w:proofErr w:type="spellStart"/>
      <w:r w:rsidRPr="00365EAB">
        <w:t>неперсонифицированных</w:t>
      </w:r>
      <w:proofErr w:type="spellEnd"/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образовательных результатов в соответствии с ФГОС общего образования;</w:t>
      </w:r>
    </w:p>
    <w:p w:rsidR="005A749D" w:rsidRPr="00365EAB" w:rsidRDefault="005A749D" w:rsidP="00475F0C">
      <w:pPr>
        <w:tabs>
          <w:tab w:val="left" w:pos="7240"/>
        </w:tabs>
        <w:ind w:left="260"/>
        <w:jc w:val="both"/>
        <w:rPr>
          <w:sz w:val="20"/>
          <w:szCs w:val="20"/>
        </w:rPr>
      </w:pPr>
      <w:r w:rsidRPr="00365EAB">
        <w:t>-информационное, аналитическое и экспертное обеспечение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процедур управления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качеством образования в муниципальной системе образования;</w:t>
      </w:r>
    </w:p>
    <w:p w:rsidR="005A749D" w:rsidRPr="00365EAB" w:rsidRDefault="005A749D" w:rsidP="00475F0C">
      <w:pPr>
        <w:tabs>
          <w:tab w:val="left" w:pos="1980"/>
          <w:tab w:val="left" w:pos="7760"/>
          <w:tab w:val="left" w:pos="8880"/>
        </w:tabs>
        <w:ind w:left="260"/>
        <w:jc w:val="both"/>
        <w:rPr>
          <w:sz w:val="20"/>
          <w:szCs w:val="20"/>
        </w:rPr>
      </w:pPr>
      <w:r w:rsidRPr="00365EAB">
        <w:t>-повышение</w:t>
      </w:r>
      <w:r w:rsidRPr="00365EAB">
        <w:rPr>
          <w:sz w:val="20"/>
          <w:szCs w:val="20"/>
        </w:rPr>
        <w:tab/>
      </w:r>
      <w:r w:rsidRPr="00365EAB">
        <w:t xml:space="preserve">открытости муниципальной системы </w:t>
      </w:r>
      <w:proofErr w:type="spellStart"/>
      <w:r w:rsidRPr="00365EAB">
        <w:t>образо</w:t>
      </w:r>
      <w:proofErr w:type="spellEnd"/>
      <w:r w:rsidRPr="00365EAB">
        <w:rPr>
          <w:sz w:val="20"/>
          <w:szCs w:val="20"/>
        </w:rPr>
        <w:tab/>
      </w:r>
      <w:proofErr w:type="spellStart"/>
      <w:r w:rsidRPr="00365EAB">
        <w:t>вания</w:t>
      </w:r>
      <w:proofErr w:type="spellEnd"/>
      <w:r w:rsidRPr="00365EAB">
        <w:t>,</w:t>
      </w:r>
      <w:r w:rsidRPr="00365EAB">
        <w:rPr>
          <w:sz w:val="20"/>
          <w:szCs w:val="20"/>
        </w:rPr>
        <w:tab/>
      </w:r>
      <w:r w:rsidRPr="00365EAB">
        <w:t>уровня</w:t>
      </w:r>
    </w:p>
    <w:p w:rsidR="005A749D" w:rsidRPr="00365EAB" w:rsidRDefault="005A749D" w:rsidP="00475F0C">
      <w:pPr>
        <w:ind w:left="260" w:right="1140"/>
        <w:jc w:val="both"/>
        <w:rPr>
          <w:sz w:val="20"/>
          <w:szCs w:val="20"/>
        </w:rPr>
      </w:pPr>
      <w:r w:rsidRPr="00365EAB">
        <w:t>информированности потребителей образовательных услуг и партнеров системы образования для принятия ими решений в пределах их компетенций;</w:t>
      </w:r>
    </w:p>
    <w:p w:rsidR="005A749D" w:rsidRPr="00365EAB" w:rsidRDefault="005A749D" w:rsidP="00475F0C">
      <w:pPr>
        <w:numPr>
          <w:ilvl w:val="0"/>
          <w:numId w:val="11"/>
        </w:numPr>
        <w:tabs>
          <w:tab w:val="left" w:pos="433"/>
        </w:tabs>
        <w:ind w:left="260" w:right="240" w:hanging="1"/>
        <w:jc w:val="both"/>
      </w:pPr>
      <w:r w:rsidRPr="00365EAB">
        <w:t>установление полноты выполнения законодательно установленных стандартов и норм, включая ФГОС общего образования, профессиональный стандарт педагога;</w:t>
      </w:r>
    </w:p>
    <w:p w:rsidR="005A749D" w:rsidRPr="00365EAB" w:rsidRDefault="005A749D" w:rsidP="00475F0C">
      <w:pPr>
        <w:tabs>
          <w:tab w:val="left" w:pos="5220"/>
          <w:tab w:val="left" w:pos="9040"/>
        </w:tabs>
        <w:ind w:left="260"/>
        <w:jc w:val="both"/>
        <w:rPr>
          <w:sz w:val="20"/>
          <w:szCs w:val="20"/>
        </w:rPr>
      </w:pPr>
      <w:r w:rsidRPr="00365EAB">
        <w:t>- обеспечение вертикали в оценке качества об</w:t>
      </w:r>
      <w:r w:rsidRPr="00365EAB">
        <w:rPr>
          <w:sz w:val="20"/>
          <w:szCs w:val="20"/>
        </w:rPr>
        <w:tab/>
      </w:r>
      <w:proofErr w:type="spellStart"/>
      <w:r w:rsidRPr="00365EAB">
        <w:t>разования</w:t>
      </w:r>
      <w:proofErr w:type="spellEnd"/>
      <w:r w:rsidRPr="00365EAB">
        <w:t xml:space="preserve"> за счет интеграции МСУ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КО с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РСУКО и ОСОКОО;</w:t>
      </w:r>
    </w:p>
    <w:p w:rsidR="005A749D" w:rsidRPr="00365EAB" w:rsidRDefault="005A749D" w:rsidP="00475F0C">
      <w:pPr>
        <w:tabs>
          <w:tab w:val="left" w:pos="1740"/>
          <w:tab w:val="left" w:pos="3460"/>
        </w:tabs>
        <w:ind w:left="260"/>
        <w:jc w:val="both"/>
        <w:rPr>
          <w:sz w:val="20"/>
          <w:szCs w:val="20"/>
        </w:rPr>
      </w:pPr>
      <w:r w:rsidRPr="00365EAB">
        <w:t>-повышение</w:t>
      </w:r>
      <w:r w:rsidRPr="00365EAB">
        <w:rPr>
          <w:sz w:val="20"/>
          <w:szCs w:val="20"/>
        </w:rPr>
        <w:tab/>
      </w:r>
      <w:r w:rsidRPr="00365EAB">
        <w:t>квалификации</w:t>
      </w:r>
      <w:r w:rsidRPr="00365EAB">
        <w:tab/>
        <w:t>педагогических и руководящих работников системы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образования по вопросам управления и оценки качества образования;</w:t>
      </w:r>
    </w:p>
    <w:p w:rsidR="005A749D" w:rsidRPr="00365EAB" w:rsidRDefault="005A749D" w:rsidP="00475F0C">
      <w:pPr>
        <w:numPr>
          <w:ilvl w:val="0"/>
          <w:numId w:val="12"/>
        </w:numPr>
        <w:tabs>
          <w:tab w:val="left" w:pos="401"/>
        </w:tabs>
        <w:spacing w:line="241" w:lineRule="auto"/>
        <w:ind w:left="260" w:hanging="1"/>
        <w:jc w:val="both"/>
      </w:pPr>
      <w:r w:rsidRPr="00365EAB">
        <w:t>создание условий и стимулирование процессов инновационного поиска в области оценки качества образования.</w:t>
      </w:r>
    </w:p>
    <w:p w:rsidR="005A749D" w:rsidRPr="00365EAB" w:rsidRDefault="005A749D" w:rsidP="00475F0C">
      <w:pPr>
        <w:spacing w:line="2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2.3. В основу создания и применения МСУКО положены </w:t>
      </w:r>
      <w:r w:rsidRPr="00365EAB">
        <w:rPr>
          <w:b/>
          <w:bCs/>
        </w:rPr>
        <w:t>принципы: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 w:right="240"/>
        <w:jc w:val="both"/>
        <w:rPr>
          <w:sz w:val="20"/>
          <w:szCs w:val="20"/>
        </w:rPr>
      </w:pPr>
      <w:r w:rsidRPr="00365EAB">
        <w:t>- проверки выполнения законодательно установленных стандартов и норм качества образования;</w:t>
      </w:r>
    </w:p>
    <w:p w:rsidR="005A749D" w:rsidRPr="00365EAB" w:rsidRDefault="005A749D" w:rsidP="00475F0C">
      <w:pPr>
        <w:numPr>
          <w:ilvl w:val="0"/>
          <w:numId w:val="13"/>
        </w:numPr>
        <w:tabs>
          <w:tab w:val="left" w:pos="400"/>
        </w:tabs>
        <w:ind w:left="400" w:hanging="141"/>
        <w:jc w:val="both"/>
        <w:rPr>
          <w:sz w:val="1"/>
          <w:szCs w:val="1"/>
        </w:rPr>
      </w:pPr>
      <w:r w:rsidRPr="00365EAB">
        <w:rPr>
          <w:sz w:val="1"/>
          <w:szCs w:val="1"/>
        </w:rPr>
        <w:t>соблюдение преемственности в образовательной политике;</w:t>
      </w:r>
    </w:p>
    <w:p w:rsidR="005A749D" w:rsidRPr="00365EAB" w:rsidRDefault="005A749D" w:rsidP="00475F0C">
      <w:pPr>
        <w:spacing w:line="24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4" w:lineRule="auto"/>
        <w:ind w:left="260"/>
        <w:jc w:val="both"/>
        <w:rPr>
          <w:sz w:val="20"/>
          <w:szCs w:val="20"/>
        </w:rPr>
      </w:pPr>
      <w:r w:rsidRPr="00365EAB">
        <w:t xml:space="preserve">-ориентации на потребности системы образования, участников образовательных отношений, требования </w:t>
      </w:r>
      <w:proofErr w:type="spellStart"/>
      <w:r w:rsidRPr="00365EAB">
        <w:t>внешн</w:t>
      </w:r>
      <w:proofErr w:type="spellEnd"/>
      <w:r w:rsidRPr="00365EAB">
        <w:t xml:space="preserve"> их пользователей информации о качестве </w:t>
      </w:r>
      <w:proofErr w:type="gramStart"/>
      <w:r w:rsidRPr="00365EAB">
        <w:t>образования ;</w:t>
      </w:r>
      <w:proofErr w:type="gramEnd"/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 w:right="60"/>
        <w:jc w:val="both"/>
        <w:rPr>
          <w:sz w:val="20"/>
          <w:szCs w:val="20"/>
        </w:rPr>
      </w:pPr>
      <w:r w:rsidRPr="00365EAB">
        <w:t xml:space="preserve">-эффективности использования </w:t>
      </w:r>
      <w:proofErr w:type="spellStart"/>
      <w:r w:rsidRPr="00365EAB">
        <w:t>оцено</w:t>
      </w:r>
      <w:proofErr w:type="spellEnd"/>
      <w:r w:rsidRPr="00365EAB">
        <w:t xml:space="preserve"> </w:t>
      </w:r>
      <w:proofErr w:type="spellStart"/>
      <w:r w:rsidRPr="00365EAB">
        <w:t>чно</w:t>
      </w:r>
      <w:proofErr w:type="spellEnd"/>
      <w:r w:rsidRPr="00365EAB">
        <w:t xml:space="preserve"> - диагностической </w:t>
      </w:r>
      <w:proofErr w:type="gramStart"/>
      <w:r w:rsidRPr="00365EAB">
        <w:t>информации ,</w:t>
      </w:r>
      <w:proofErr w:type="gramEnd"/>
      <w:r w:rsidRPr="00365EAB">
        <w:t xml:space="preserve"> полученной в ходе реализации различных оценочных процедур;</w:t>
      </w:r>
    </w:p>
    <w:p w:rsidR="005A749D" w:rsidRPr="00365EAB" w:rsidRDefault="005A749D" w:rsidP="00475F0C">
      <w:pPr>
        <w:numPr>
          <w:ilvl w:val="0"/>
          <w:numId w:val="14"/>
        </w:numPr>
        <w:tabs>
          <w:tab w:val="left" w:pos="400"/>
        </w:tabs>
        <w:ind w:left="400" w:hanging="141"/>
        <w:jc w:val="both"/>
      </w:pPr>
      <w:r w:rsidRPr="00365EAB">
        <w:t>объективности и доступности информации;</w:t>
      </w:r>
    </w:p>
    <w:p w:rsidR="005A749D" w:rsidRPr="00365EAB" w:rsidRDefault="005A749D" w:rsidP="00475F0C">
      <w:pPr>
        <w:numPr>
          <w:ilvl w:val="0"/>
          <w:numId w:val="14"/>
        </w:numPr>
        <w:tabs>
          <w:tab w:val="left" w:pos="400"/>
        </w:tabs>
        <w:ind w:left="400" w:hanging="141"/>
        <w:jc w:val="both"/>
      </w:pPr>
      <w:r w:rsidRPr="00365EAB">
        <w:t>опоры на сформировавшиеся источники получения информации о качестве образования;</w:t>
      </w:r>
    </w:p>
    <w:p w:rsidR="005A749D" w:rsidRPr="00365EAB" w:rsidRDefault="005A749D" w:rsidP="00475F0C">
      <w:pPr>
        <w:numPr>
          <w:ilvl w:val="0"/>
          <w:numId w:val="14"/>
        </w:numPr>
        <w:tabs>
          <w:tab w:val="left" w:pos="400"/>
        </w:tabs>
        <w:ind w:left="400" w:hanging="141"/>
        <w:jc w:val="both"/>
      </w:pPr>
      <w:r w:rsidRPr="00365EAB">
        <w:t xml:space="preserve">сочетания внутренних и внешних (в </w:t>
      </w:r>
      <w:proofErr w:type="spellStart"/>
      <w:r w:rsidRPr="00365EAB">
        <w:t>т.ч</w:t>
      </w:r>
      <w:proofErr w:type="spellEnd"/>
      <w:r w:rsidRPr="00365EAB">
        <w:t>. независимых) оценок качества образования;</w:t>
      </w:r>
    </w:p>
    <w:p w:rsidR="005A749D" w:rsidRPr="00365EAB" w:rsidRDefault="005A749D" w:rsidP="00475F0C">
      <w:pPr>
        <w:spacing w:line="241" w:lineRule="auto"/>
        <w:ind w:left="260" w:right="40"/>
        <w:jc w:val="both"/>
        <w:rPr>
          <w:sz w:val="20"/>
          <w:szCs w:val="20"/>
        </w:rPr>
      </w:pPr>
      <w:r w:rsidRPr="00365EAB">
        <w:t xml:space="preserve">- повышения потенциала внутренней оценки, самооценки, </w:t>
      </w:r>
      <w:proofErr w:type="gramStart"/>
      <w:r w:rsidRPr="00365EAB">
        <w:t>самоанализа ,</w:t>
      </w:r>
      <w:proofErr w:type="gramEnd"/>
      <w:r w:rsidRPr="00365EAB">
        <w:t xml:space="preserve"> формирующего оценивания.</w:t>
      </w:r>
    </w:p>
    <w:p w:rsidR="005A749D" w:rsidRPr="00365EAB" w:rsidRDefault="005A749D" w:rsidP="00475F0C">
      <w:pPr>
        <w:spacing w:line="2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15"/>
        </w:numPr>
        <w:tabs>
          <w:tab w:val="left" w:pos="500"/>
        </w:tabs>
        <w:ind w:left="500" w:hanging="241"/>
        <w:jc w:val="both"/>
        <w:rPr>
          <w:b/>
          <w:bCs/>
        </w:rPr>
      </w:pPr>
      <w:r w:rsidRPr="00365EAB">
        <w:rPr>
          <w:b/>
          <w:bCs/>
        </w:rPr>
        <w:t>Основные функции МСУКО</w:t>
      </w:r>
    </w:p>
    <w:p w:rsidR="005A749D" w:rsidRPr="00365EAB" w:rsidRDefault="005A749D" w:rsidP="00475F0C">
      <w:pPr>
        <w:spacing w:line="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3.1</w:t>
      </w:r>
      <w:r w:rsidRPr="00365EAB">
        <w:rPr>
          <w:i/>
          <w:iCs/>
        </w:rPr>
        <w:t>.</w:t>
      </w:r>
      <w:r w:rsidRPr="00365EAB">
        <w:t xml:space="preserve"> </w:t>
      </w:r>
      <w:r w:rsidRPr="00365EAB">
        <w:rPr>
          <w:i/>
          <w:iCs/>
        </w:rPr>
        <w:t>Основными функциями МСУКО являются</w:t>
      </w:r>
      <w:r w:rsidRPr="00365EAB">
        <w:t>:</w:t>
      </w:r>
    </w:p>
    <w:p w:rsidR="005A749D" w:rsidRPr="00365EAB" w:rsidRDefault="005A749D" w:rsidP="00475F0C">
      <w:pPr>
        <w:tabs>
          <w:tab w:val="left" w:pos="6400"/>
          <w:tab w:val="left" w:pos="8860"/>
        </w:tabs>
        <w:ind w:left="260"/>
        <w:jc w:val="both"/>
        <w:rPr>
          <w:sz w:val="20"/>
          <w:szCs w:val="20"/>
        </w:rPr>
      </w:pPr>
      <w:r w:rsidRPr="00365EAB">
        <w:t>-  создание нормативно -правового поля, регулирующего</w:t>
      </w:r>
      <w:r w:rsidRPr="00365EAB">
        <w:rPr>
          <w:sz w:val="20"/>
          <w:szCs w:val="20"/>
        </w:rPr>
        <w:tab/>
      </w:r>
      <w:r w:rsidRPr="00365EAB">
        <w:t>применение процедур</w:t>
      </w:r>
      <w:r w:rsidRPr="00365EAB">
        <w:tab/>
        <w:t>оценки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качества образования;</w:t>
      </w:r>
    </w:p>
    <w:p w:rsidR="005A749D" w:rsidRPr="00365EAB" w:rsidRDefault="005A749D" w:rsidP="00475F0C">
      <w:pPr>
        <w:tabs>
          <w:tab w:val="left" w:pos="540"/>
          <w:tab w:val="left" w:pos="5740"/>
          <w:tab w:val="left" w:pos="7220"/>
        </w:tabs>
        <w:ind w:left="260"/>
        <w:jc w:val="both"/>
        <w:rPr>
          <w:sz w:val="20"/>
          <w:szCs w:val="20"/>
        </w:rPr>
      </w:pPr>
      <w:r w:rsidRPr="00365EAB">
        <w:t>-</w:t>
      </w:r>
      <w:r w:rsidRPr="00365EAB">
        <w:rPr>
          <w:sz w:val="20"/>
          <w:szCs w:val="20"/>
        </w:rPr>
        <w:tab/>
      </w:r>
      <w:r w:rsidRPr="00365EAB">
        <w:t>организационно-методическое сопровождение</w:t>
      </w:r>
      <w:r w:rsidRPr="00365EAB">
        <w:rPr>
          <w:sz w:val="20"/>
          <w:szCs w:val="20"/>
        </w:rPr>
        <w:tab/>
      </w:r>
      <w:r w:rsidRPr="00365EAB">
        <w:t>применения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системы обеспечения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управления качеством образования на муниципальном уровне;</w:t>
      </w:r>
    </w:p>
    <w:p w:rsidR="005A749D" w:rsidRPr="00365EAB" w:rsidRDefault="005A749D" w:rsidP="00475F0C">
      <w:pPr>
        <w:numPr>
          <w:ilvl w:val="0"/>
          <w:numId w:val="16"/>
        </w:numPr>
        <w:tabs>
          <w:tab w:val="left" w:pos="400"/>
        </w:tabs>
        <w:ind w:left="400" w:hanging="141"/>
        <w:jc w:val="both"/>
      </w:pPr>
      <w:r w:rsidRPr="00365EAB">
        <w:t>формирование показателей и критериев оценки качества образования;</w:t>
      </w:r>
    </w:p>
    <w:p w:rsidR="005A749D" w:rsidRPr="00365EAB" w:rsidRDefault="005A749D" w:rsidP="00475F0C">
      <w:pPr>
        <w:spacing w:line="239" w:lineRule="auto"/>
        <w:ind w:left="260" w:right="160"/>
        <w:jc w:val="both"/>
        <w:rPr>
          <w:sz w:val="20"/>
          <w:szCs w:val="20"/>
        </w:rPr>
      </w:pPr>
      <w:r w:rsidRPr="00365EAB">
        <w:t>-оценка качества основных, вспомогательных и управленческих процессов в муниципальной образовательной системе, образовательных организациях, условий реализации образовательных программ, результатов образования;</w:t>
      </w:r>
    </w:p>
    <w:p w:rsidR="005A749D" w:rsidRPr="00365EAB" w:rsidRDefault="005A749D" w:rsidP="00475F0C">
      <w:pPr>
        <w:spacing w:line="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17"/>
        </w:numPr>
        <w:tabs>
          <w:tab w:val="left" w:pos="512"/>
        </w:tabs>
        <w:ind w:left="260" w:right="1020" w:hanging="1"/>
        <w:jc w:val="both"/>
      </w:pPr>
      <w:r w:rsidRPr="00365EAB">
        <w:t>формирование и поддержка в актуальном состоянии баз данных по различным направлениям и аспектам качества образования;</w:t>
      </w:r>
    </w:p>
    <w:p w:rsidR="005A749D" w:rsidRPr="00365EAB" w:rsidRDefault="005A749D" w:rsidP="00475F0C">
      <w:pPr>
        <w:numPr>
          <w:ilvl w:val="0"/>
          <w:numId w:val="17"/>
        </w:numPr>
        <w:tabs>
          <w:tab w:val="left" w:pos="460"/>
        </w:tabs>
        <w:ind w:left="460" w:hanging="201"/>
        <w:jc w:val="both"/>
      </w:pPr>
      <w:r w:rsidRPr="00365EAB">
        <w:t>обобщение, анализ и представлении информации о качественных и количественных</w:t>
      </w:r>
    </w:p>
    <w:p w:rsidR="005A749D" w:rsidRPr="00365EAB" w:rsidRDefault="005A749D" w:rsidP="00475F0C">
      <w:pPr>
        <w:spacing w:line="239" w:lineRule="auto"/>
        <w:ind w:left="260" w:right="20"/>
        <w:jc w:val="both"/>
        <w:rPr>
          <w:sz w:val="20"/>
          <w:szCs w:val="20"/>
        </w:rPr>
      </w:pPr>
      <w:r w:rsidRPr="00365EAB">
        <w:t>характеристиках системы образования и ее отдельных элементов, прогноз основных тенденций развития образовательных организаций и муниципальной системы образования в целом.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500"/>
        <w:gridCol w:w="3580"/>
        <w:gridCol w:w="4100"/>
      </w:tblGrid>
      <w:tr w:rsidR="005A749D" w:rsidRPr="00365EAB" w:rsidTr="005A749D">
        <w:trPr>
          <w:trHeight w:val="244"/>
        </w:trPr>
        <w:tc>
          <w:tcPr>
            <w:tcW w:w="180" w:type="dxa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r w:rsidRPr="00365EAB">
              <w:t>-</w:t>
            </w:r>
          </w:p>
        </w:tc>
        <w:tc>
          <w:tcPr>
            <w:tcW w:w="1500" w:type="dxa"/>
            <w:vAlign w:val="bottom"/>
          </w:tcPr>
          <w:p w:rsidR="005A749D" w:rsidRPr="00365EAB" w:rsidRDefault="005A749D" w:rsidP="00475F0C">
            <w:pPr>
              <w:spacing w:line="243" w:lineRule="exact"/>
              <w:ind w:left="120"/>
              <w:jc w:val="both"/>
              <w:rPr>
                <w:sz w:val="20"/>
                <w:szCs w:val="20"/>
              </w:rPr>
            </w:pPr>
            <w:r w:rsidRPr="00365EAB">
              <w:t>обеспечение</w:t>
            </w:r>
          </w:p>
        </w:tc>
        <w:tc>
          <w:tcPr>
            <w:tcW w:w="3580" w:type="dxa"/>
            <w:vAlign w:val="bottom"/>
          </w:tcPr>
          <w:p w:rsidR="005A749D" w:rsidRPr="00365EAB" w:rsidRDefault="005A749D" w:rsidP="00475F0C">
            <w:pPr>
              <w:spacing w:line="243" w:lineRule="exact"/>
              <w:ind w:left="120"/>
              <w:jc w:val="both"/>
              <w:rPr>
                <w:sz w:val="20"/>
                <w:szCs w:val="20"/>
              </w:rPr>
            </w:pPr>
            <w:r w:rsidRPr="00365EAB">
              <w:t>участников   образовательных о</w:t>
            </w:r>
          </w:p>
        </w:tc>
        <w:tc>
          <w:tcPr>
            <w:tcW w:w="4100" w:type="dxa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proofErr w:type="spellStart"/>
            <w:r w:rsidRPr="00365EAB">
              <w:rPr>
                <w:w w:val="99"/>
              </w:rPr>
              <w:t>тношений</w:t>
            </w:r>
            <w:proofErr w:type="spellEnd"/>
            <w:r w:rsidRPr="00365EAB">
              <w:rPr>
                <w:w w:val="99"/>
              </w:rPr>
              <w:t xml:space="preserve"> </w:t>
            </w:r>
            <w:proofErr w:type="spellStart"/>
            <w:r w:rsidRPr="00365EAB">
              <w:rPr>
                <w:w w:val="99"/>
              </w:rPr>
              <w:t>актуальнойинформацией</w:t>
            </w:r>
            <w:proofErr w:type="spellEnd"/>
            <w:r w:rsidRPr="00365EAB">
              <w:rPr>
                <w:w w:val="99"/>
              </w:rPr>
              <w:t>,</w:t>
            </w:r>
          </w:p>
        </w:tc>
      </w:tr>
      <w:tr w:rsidR="005A749D" w:rsidRPr="00365EAB" w:rsidTr="005A749D">
        <w:trPr>
          <w:trHeight w:val="278"/>
        </w:trPr>
        <w:tc>
          <w:tcPr>
            <w:tcW w:w="9360" w:type="dxa"/>
            <w:gridSpan w:val="4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необходимой и востребованной для реализации их функций;</w:t>
            </w:r>
          </w:p>
        </w:tc>
      </w:tr>
      <w:tr w:rsidR="005A749D" w:rsidRPr="00365EAB" w:rsidTr="005A749D">
        <w:trPr>
          <w:trHeight w:val="274"/>
        </w:trPr>
        <w:tc>
          <w:tcPr>
            <w:tcW w:w="18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-</w:t>
            </w:r>
          </w:p>
        </w:tc>
        <w:tc>
          <w:tcPr>
            <w:tcW w:w="1500" w:type="dxa"/>
            <w:vAlign w:val="bottom"/>
          </w:tcPr>
          <w:p w:rsidR="005A749D" w:rsidRPr="00365EAB" w:rsidRDefault="005A749D" w:rsidP="00475F0C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 w:rsidRPr="00365EAB">
              <w:t>обеспечение</w:t>
            </w:r>
          </w:p>
        </w:tc>
        <w:tc>
          <w:tcPr>
            <w:tcW w:w="7680" w:type="dxa"/>
            <w:gridSpan w:val="2"/>
            <w:vAlign w:val="bottom"/>
          </w:tcPr>
          <w:p w:rsidR="005A749D" w:rsidRPr="00365EAB" w:rsidRDefault="005A749D" w:rsidP="00475F0C">
            <w:pPr>
              <w:spacing w:line="273" w:lineRule="exact"/>
              <w:ind w:left="80"/>
              <w:jc w:val="both"/>
              <w:rPr>
                <w:sz w:val="20"/>
                <w:szCs w:val="20"/>
              </w:rPr>
            </w:pPr>
            <w:r w:rsidRPr="00365EAB">
              <w:t>информационной открытости муниципальной системы образования,</w:t>
            </w:r>
          </w:p>
        </w:tc>
      </w:tr>
      <w:tr w:rsidR="005A749D" w:rsidRPr="00365EAB" w:rsidTr="005A749D">
        <w:trPr>
          <w:trHeight w:val="278"/>
        </w:trPr>
        <w:tc>
          <w:tcPr>
            <w:tcW w:w="168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предоставление</w:t>
            </w:r>
          </w:p>
        </w:tc>
        <w:tc>
          <w:tcPr>
            <w:tcW w:w="7680" w:type="dxa"/>
            <w:gridSpan w:val="2"/>
            <w:vAlign w:val="bottom"/>
          </w:tcPr>
          <w:p w:rsidR="005A749D" w:rsidRPr="00365EAB" w:rsidRDefault="005A749D" w:rsidP="00475F0C">
            <w:pPr>
              <w:ind w:left="100"/>
              <w:jc w:val="both"/>
              <w:rPr>
                <w:sz w:val="20"/>
                <w:szCs w:val="20"/>
              </w:rPr>
            </w:pPr>
            <w:r w:rsidRPr="00365EAB">
              <w:t>внешним  пользователям  (исполнительная и законодательная власть,</w:t>
            </w:r>
          </w:p>
        </w:tc>
      </w:tr>
      <w:tr w:rsidR="005A749D" w:rsidRPr="00365EAB" w:rsidTr="005A749D">
        <w:trPr>
          <w:trHeight w:val="312"/>
        </w:trPr>
        <w:tc>
          <w:tcPr>
            <w:tcW w:w="526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rPr>
                <w:w w:val="99"/>
              </w:rPr>
              <w:t xml:space="preserve">общественность, СМИ, родители и др.) </w:t>
            </w:r>
            <w:proofErr w:type="spellStart"/>
            <w:r w:rsidRPr="00365EAB">
              <w:rPr>
                <w:w w:val="99"/>
              </w:rPr>
              <w:t>информаци</w:t>
            </w:r>
            <w:proofErr w:type="spellEnd"/>
          </w:p>
        </w:tc>
        <w:tc>
          <w:tcPr>
            <w:tcW w:w="4100" w:type="dxa"/>
            <w:vAlign w:val="bottom"/>
          </w:tcPr>
          <w:p w:rsidR="005A749D" w:rsidRPr="00365EAB" w:rsidRDefault="005A749D" w:rsidP="00475F0C">
            <w:pPr>
              <w:ind w:left="840"/>
              <w:jc w:val="both"/>
              <w:rPr>
                <w:sz w:val="20"/>
                <w:szCs w:val="20"/>
              </w:rPr>
            </w:pPr>
            <w:r w:rsidRPr="00365EAB">
              <w:t>и   о состоянии в развитии</w:t>
            </w:r>
          </w:p>
        </w:tc>
      </w:tr>
    </w:tbl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659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4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3380"/>
        </w:tabs>
        <w:ind w:left="260"/>
        <w:jc w:val="both"/>
        <w:rPr>
          <w:sz w:val="20"/>
          <w:szCs w:val="20"/>
        </w:rPr>
      </w:pPr>
      <w:r w:rsidRPr="00365EAB">
        <w:t>муниципальной системы о</w:t>
      </w:r>
      <w:r w:rsidRPr="00365EAB">
        <w:rPr>
          <w:sz w:val="20"/>
          <w:szCs w:val="20"/>
        </w:rPr>
        <w:tab/>
      </w:r>
      <w:proofErr w:type="spellStart"/>
      <w:r w:rsidRPr="00365EAB">
        <w:t>бразования</w:t>
      </w:r>
      <w:proofErr w:type="spellEnd"/>
      <w:r w:rsidRPr="00365EAB">
        <w:t>, отдельных образовательных организаций,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разработка соответствующей системы информирования внешних пользователей;</w:t>
      </w:r>
    </w:p>
    <w:p w:rsidR="005A749D" w:rsidRPr="00365EAB" w:rsidRDefault="005A749D" w:rsidP="00475F0C">
      <w:pPr>
        <w:tabs>
          <w:tab w:val="left" w:pos="8200"/>
        </w:tabs>
        <w:ind w:left="260"/>
        <w:jc w:val="both"/>
        <w:rPr>
          <w:sz w:val="20"/>
          <w:szCs w:val="20"/>
        </w:rPr>
      </w:pPr>
      <w:r w:rsidRPr="00365EAB">
        <w:t>- создание нормативной правовой базы, системы норм и стандартов для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комплексной,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системной и систематической оценки </w:t>
      </w:r>
      <w:proofErr w:type="gramStart"/>
      <w:r w:rsidRPr="00365EAB">
        <w:t>качества  муниципальной</w:t>
      </w:r>
      <w:proofErr w:type="gramEnd"/>
      <w:r w:rsidRPr="00365EAB">
        <w:t xml:space="preserve"> образовательной системы,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ее сравнения с лучшими образцами, инновационными моделями.</w:t>
      </w:r>
    </w:p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3.2. </w:t>
      </w:r>
      <w:r w:rsidRPr="00365EAB">
        <w:rPr>
          <w:i/>
          <w:iCs/>
        </w:rPr>
        <w:t>МСУКО включает следующие процедуры оценки качества образования: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Государственный контроль (надзор) в сфере образования</w:t>
      </w:r>
      <w:r w:rsidRPr="00365EAB">
        <w:t>.</w:t>
      </w:r>
    </w:p>
    <w:p w:rsidR="005A749D" w:rsidRPr="00365EAB" w:rsidRDefault="005A749D" w:rsidP="00475F0C">
      <w:pPr>
        <w:spacing w:line="239" w:lineRule="auto"/>
        <w:ind w:left="260" w:right="40" w:firstLine="567"/>
        <w:jc w:val="both"/>
        <w:rPr>
          <w:sz w:val="20"/>
          <w:szCs w:val="20"/>
        </w:rPr>
      </w:pPr>
      <w:r w:rsidRPr="00365EAB">
        <w:t>Процедура реализуется уполномоченными федеральными органами исполнительной власти и органами исполнительной власти Ленинградской области как субъекта Российской Федерации, осуществляющими переданные Российской Федерацией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960"/>
        <w:gridCol w:w="1660"/>
      </w:tblGrid>
      <w:tr w:rsidR="005A749D" w:rsidRPr="00365EAB" w:rsidTr="005A749D">
        <w:trPr>
          <w:trHeight w:val="244"/>
        </w:trPr>
        <w:tc>
          <w:tcPr>
            <w:tcW w:w="4740" w:type="dxa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r w:rsidRPr="00365EAB">
              <w:t>полномочия по государственному контролю</w:t>
            </w:r>
          </w:p>
        </w:tc>
        <w:tc>
          <w:tcPr>
            <w:tcW w:w="2960" w:type="dxa"/>
            <w:vAlign w:val="bottom"/>
          </w:tcPr>
          <w:p w:rsidR="005A749D" w:rsidRPr="00365EAB" w:rsidRDefault="005A749D" w:rsidP="00475F0C">
            <w:pPr>
              <w:spacing w:line="243" w:lineRule="exact"/>
              <w:ind w:left="100"/>
              <w:jc w:val="both"/>
              <w:rPr>
                <w:sz w:val="20"/>
                <w:szCs w:val="20"/>
              </w:rPr>
            </w:pPr>
            <w:r w:rsidRPr="00365EAB">
              <w:t>(надзору) в сфере</w:t>
            </w:r>
          </w:p>
        </w:tc>
        <w:tc>
          <w:tcPr>
            <w:tcW w:w="1660" w:type="dxa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r w:rsidRPr="00365EAB">
              <w:t>образования.</w:t>
            </w:r>
          </w:p>
        </w:tc>
      </w:tr>
      <w:tr w:rsidR="005A749D" w:rsidRPr="00365EAB" w:rsidTr="005A749D">
        <w:trPr>
          <w:trHeight w:val="278"/>
        </w:trPr>
        <w:tc>
          <w:tcPr>
            <w:tcW w:w="936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Муниципальные структуры по решению регионального уровня могут привлекаться к</w:t>
            </w:r>
          </w:p>
        </w:tc>
      </w:tr>
      <w:tr w:rsidR="005A749D" w:rsidRPr="00365EAB" w:rsidTr="005A749D">
        <w:trPr>
          <w:trHeight w:val="274"/>
        </w:trPr>
        <w:tc>
          <w:tcPr>
            <w:tcW w:w="474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выполнению отдельных мероприятий и задач</w:t>
            </w:r>
          </w:p>
        </w:tc>
        <w:tc>
          <w:tcPr>
            <w:tcW w:w="4620" w:type="dxa"/>
            <w:gridSpan w:val="2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по государственному контролю (надзору) в</w:t>
            </w:r>
          </w:p>
        </w:tc>
      </w:tr>
      <w:tr w:rsidR="005A749D" w:rsidRPr="00365EAB" w:rsidTr="005A749D">
        <w:trPr>
          <w:trHeight w:val="312"/>
        </w:trPr>
        <w:tc>
          <w:tcPr>
            <w:tcW w:w="770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 xml:space="preserve">сфере </w:t>
            </w:r>
            <w:proofErr w:type="gramStart"/>
            <w:r w:rsidRPr="00365EAB">
              <w:t>образования .</w:t>
            </w:r>
            <w:proofErr w:type="gramEnd"/>
            <w:r w:rsidRPr="00365EAB">
              <w:t xml:space="preserve">  Назначение  данной процедуры состоит в оценке</w:t>
            </w:r>
          </w:p>
        </w:tc>
        <w:tc>
          <w:tcPr>
            <w:tcW w:w="16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соответствия</w:t>
            </w:r>
          </w:p>
        </w:tc>
      </w:tr>
    </w:tbl>
    <w:p w:rsidR="005A749D" w:rsidRPr="00365EAB" w:rsidRDefault="005A749D" w:rsidP="00475F0C">
      <w:pPr>
        <w:spacing w:line="250" w:lineRule="auto"/>
        <w:ind w:left="260" w:right="72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образовательной деятельности и подготовки обучающихся требованиям ФГОС посредством организации и проведения проверок качества образования и принятия предусмотренных законодательством Российской Федерацией мер по пресечению и</w:t>
      </w:r>
    </w:p>
    <w:p w:rsidR="005A749D" w:rsidRPr="00365EAB" w:rsidRDefault="005A749D" w:rsidP="00475F0C">
      <w:pPr>
        <w:spacing w:line="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 w:right="120"/>
        <w:jc w:val="both"/>
        <w:rPr>
          <w:sz w:val="20"/>
          <w:szCs w:val="20"/>
        </w:rPr>
      </w:pPr>
      <w:r w:rsidRPr="00365EAB">
        <w:t xml:space="preserve">устранению выявленных нарушений </w:t>
      </w:r>
      <w:proofErr w:type="spellStart"/>
      <w:r w:rsidRPr="00365EAB">
        <w:t>требо</w:t>
      </w:r>
      <w:proofErr w:type="spellEnd"/>
      <w:r w:rsidRPr="00365EAB">
        <w:t xml:space="preserve"> </w:t>
      </w:r>
      <w:proofErr w:type="spellStart"/>
      <w:r w:rsidRPr="00365EAB">
        <w:t>ваний</w:t>
      </w:r>
      <w:proofErr w:type="spellEnd"/>
      <w:r w:rsidRPr="00365EAB">
        <w:t xml:space="preserve"> ФГОС. Она также состоит в осуществлении деятельности, направленной на предупреждение, выявление и пресечение нарушения органами местного самоуправления, осуществляющими управление в сфере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160"/>
        <w:gridCol w:w="1560"/>
        <w:gridCol w:w="680"/>
        <w:gridCol w:w="1240"/>
      </w:tblGrid>
      <w:tr w:rsidR="005A749D" w:rsidRPr="00365EAB" w:rsidTr="005A749D">
        <w:trPr>
          <w:trHeight w:val="244"/>
        </w:trPr>
        <w:tc>
          <w:tcPr>
            <w:tcW w:w="7440" w:type="dxa"/>
            <w:gridSpan w:val="3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r w:rsidRPr="00365EAB">
              <w:t>образования, организациями, осуществляющими образовательную де</w:t>
            </w:r>
          </w:p>
        </w:tc>
        <w:tc>
          <w:tcPr>
            <w:tcW w:w="68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5A749D" w:rsidRPr="00365EAB" w:rsidRDefault="005A749D" w:rsidP="00475F0C">
            <w:pPr>
              <w:spacing w:line="243" w:lineRule="exact"/>
              <w:jc w:val="both"/>
              <w:rPr>
                <w:sz w:val="20"/>
                <w:szCs w:val="20"/>
              </w:rPr>
            </w:pPr>
            <w:proofErr w:type="spellStart"/>
            <w:r w:rsidRPr="00365EAB">
              <w:t>ятельность</w:t>
            </w:r>
            <w:proofErr w:type="spellEnd"/>
            <w:r w:rsidRPr="00365EAB">
              <w:t>,</w:t>
            </w:r>
          </w:p>
        </w:tc>
      </w:tr>
      <w:tr w:rsidR="005A749D" w:rsidRPr="00365EAB" w:rsidTr="005A749D">
        <w:trPr>
          <w:trHeight w:val="278"/>
        </w:trPr>
        <w:tc>
          <w:tcPr>
            <w:tcW w:w="9360" w:type="dxa"/>
            <w:gridSpan w:val="5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требований законодательства об образовании посредством организации и проведения</w:t>
            </w:r>
          </w:p>
        </w:tc>
      </w:tr>
      <w:tr w:rsidR="005A749D" w:rsidRPr="00365EAB" w:rsidTr="005A749D">
        <w:trPr>
          <w:trHeight w:val="274"/>
        </w:trPr>
        <w:tc>
          <w:tcPr>
            <w:tcW w:w="9360" w:type="dxa"/>
            <w:gridSpan w:val="5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проверок органов и организаций, принятия мер по пресечению и  (или) устранению</w:t>
            </w:r>
          </w:p>
        </w:tc>
      </w:tr>
      <w:tr w:rsidR="005A749D" w:rsidRPr="00365EAB" w:rsidTr="005A749D">
        <w:trPr>
          <w:trHeight w:val="312"/>
        </w:trPr>
        <w:tc>
          <w:tcPr>
            <w:tcW w:w="588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последствий выявленных нарушений таких требований.</w:t>
            </w:r>
          </w:p>
        </w:tc>
        <w:tc>
          <w:tcPr>
            <w:tcW w:w="156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68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124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19"/>
        </w:trPr>
        <w:tc>
          <w:tcPr>
            <w:tcW w:w="9360" w:type="dxa"/>
            <w:gridSpan w:val="5"/>
            <w:vAlign w:val="bottom"/>
          </w:tcPr>
          <w:p w:rsidR="005A749D" w:rsidRPr="00365EAB" w:rsidRDefault="005A749D" w:rsidP="00475F0C">
            <w:pPr>
              <w:ind w:left="560"/>
              <w:jc w:val="both"/>
              <w:rPr>
                <w:sz w:val="20"/>
                <w:szCs w:val="20"/>
              </w:rPr>
            </w:pPr>
            <w:r w:rsidRPr="00365EAB">
              <w:rPr>
                <w:i/>
                <w:iCs/>
              </w:rPr>
              <w:t xml:space="preserve">Официальный </w:t>
            </w:r>
            <w:r w:rsidRPr="00365EAB">
              <w:t>с</w:t>
            </w:r>
            <w:r w:rsidRPr="00365EAB">
              <w:rPr>
                <w:i/>
                <w:iCs/>
              </w:rPr>
              <w:t>татистический учет</w:t>
            </w:r>
            <w:r w:rsidRPr="00365EAB">
              <w:t>.</w:t>
            </w:r>
            <w:r w:rsidRPr="00365EAB">
              <w:rPr>
                <w:i/>
                <w:iCs/>
              </w:rPr>
              <w:t xml:space="preserve"> </w:t>
            </w:r>
            <w:r w:rsidRPr="00365EAB">
              <w:t>Посредством данной процедуры формируется</w:t>
            </w:r>
          </w:p>
        </w:tc>
      </w:tr>
      <w:tr w:rsidR="005A749D" w:rsidRPr="00365EAB" w:rsidTr="005A749D">
        <w:trPr>
          <w:trHeight w:val="274"/>
        </w:trPr>
        <w:tc>
          <w:tcPr>
            <w:tcW w:w="5880" w:type="dxa"/>
            <w:gridSpan w:val="2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информационная база данных о развитии сети</w:t>
            </w:r>
          </w:p>
        </w:tc>
        <w:tc>
          <w:tcPr>
            <w:tcW w:w="348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образовательных организаций  ,</w:t>
            </w:r>
          </w:p>
        </w:tc>
      </w:tr>
      <w:tr w:rsidR="005A749D" w:rsidRPr="00365EAB" w:rsidTr="005A749D">
        <w:trPr>
          <w:trHeight w:val="278"/>
        </w:trPr>
        <w:tc>
          <w:tcPr>
            <w:tcW w:w="9360" w:type="dxa"/>
            <w:gridSpan w:val="5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 xml:space="preserve">формировании целостного образовательного пространства в районе, </w:t>
            </w:r>
            <w:proofErr w:type="spellStart"/>
            <w:r w:rsidRPr="00365EAB">
              <w:t>обученности</w:t>
            </w:r>
            <w:proofErr w:type="spellEnd"/>
          </w:p>
        </w:tc>
      </w:tr>
      <w:tr w:rsidR="005A749D" w:rsidRPr="00365EAB" w:rsidTr="005A749D">
        <w:trPr>
          <w:trHeight w:val="274"/>
        </w:trPr>
        <w:tc>
          <w:tcPr>
            <w:tcW w:w="372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rPr>
                <w:w w:val="99"/>
              </w:rPr>
              <w:t>выпускников, качественном составе</w:t>
            </w:r>
          </w:p>
        </w:tc>
        <w:tc>
          <w:tcPr>
            <w:tcW w:w="440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ind w:left="560"/>
              <w:jc w:val="both"/>
              <w:rPr>
                <w:sz w:val="20"/>
                <w:szCs w:val="20"/>
              </w:rPr>
            </w:pPr>
            <w:r w:rsidRPr="00365EAB">
              <w:t xml:space="preserve">обучающихся и педагогических </w:t>
            </w:r>
            <w:proofErr w:type="spellStart"/>
            <w:r w:rsidRPr="00365EAB">
              <w:t>рабо</w:t>
            </w:r>
            <w:proofErr w:type="spellEnd"/>
          </w:p>
        </w:tc>
        <w:tc>
          <w:tcPr>
            <w:tcW w:w="124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proofErr w:type="spellStart"/>
            <w:r w:rsidRPr="00365EAB">
              <w:t>тников</w:t>
            </w:r>
            <w:proofErr w:type="spellEnd"/>
            <w:r w:rsidRPr="00365EAB">
              <w:t>,</w:t>
            </w:r>
          </w:p>
        </w:tc>
      </w:tr>
      <w:tr w:rsidR="005A749D" w:rsidRPr="00365EAB" w:rsidTr="005A749D">
        <w:trPr>
          <w:trHeight w:val="312"/>
        </w:trPr>
        <w:tc>
          <w:tcPr>
            <w:tcW w:w="588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ресурсном обеспечении образовательной деятельности.</w:t>
            </w:r>
          </w:p>
        </w:tc>
        <w:tc>
          <w:tcPr>
            <w:tcW w:w="156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68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124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19"/>
        </w:trPr>
        <w:tc>
          <w:tcPr>
            <w:tcW w:w="3720" w:type="dxa"/>
            <w:vAlign w:val="bottom"/>
          </w:tcPr>
          <w:p w:rsidR="005A749D" w:rsidRPr="00365EAB" w:rsidRDefault="005A749D" w:rsidP="00475F0C">
            <w:pPr>
              <w:ind w:left="560"/>
              <w:jc w:val="both"/>
              <w:rPr>
                <w:sz w:val="20"/>
                <w:szCs w:val="20"/>
              </w:rPr>
            </w:pPr>
            <w:r w:rsidRPr="00365EAB">
              <w:rPr>
                <w:i/>
                <w:iCs/>
              </w:rPr>
              <w:t xml:space="preserve">Процедура </w:t>
            </w:r>
            <w:proofErr w:type="spellStart"/>
            <w:r w:rsidRPr="00365EAB">
              <w:rPr>
                <w:i/>
                <w:iCs/>
              </w:rPr>
              <w:t>самообследования</w:t>
            </w:r>
            <w:proofErr w:type="spellEnd"/>
          </w:p>
        </w:tc>
        <w:tc>
          <w:tcPr>
            <w:tcW w:w="3720" w:type="dxa"/>
            <w:gridSpan w:val="2"/>
            <w:vAlign w:val="bottom"/>
          </w:tcPr>
          <w:p w:rsidR="005A749D" w:rsidRPr="00365EAB" w:rsidRDefault="005A749D" w:rsidP="00475F0C">
            <w:pPr>
              <w:ind w:left="20"/>
              <w:jc w:val="both"/>
              <w:rPr>
                <w:sz w:val="20"/>
                <w:szCs w:val="20"/>
              </w:rPr>
            </w:pPr>
            <w:r w:rsidRPr="00365EAB">
              <w:t>с подготовкой публичного доклада</w:t>
            </w:r>
          </w:p>
        </w:tc>
        <w:tc>
          <w:tcPr>
            <w:tcW w:w="192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по результатам и</w:t>
            </w:r>
          </w:p>
        </w:tc>
      </w:tr>
      <w:tr w:rsidR="005A749D" w:rsidRPr="00365EAB" w:rsidTr="005A749D">
        <w:trPr>
          <w:trHeight w:val="310"/>
        </w:trPr>
        <w:tc>
          <w:tcPr>
            <w:tcW w:w="744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основным направлениям деятельности в муниципальном образовании</w:t>
            </w:r>
          </w:p>
        </w:tc>
        <w:tc>
          <w:tcPr>
            <w:tcW w:w="1920" w:type="dxa"/>
            <w:gridSpan w:val="2"/>
            <w:vAlign w:val="bottom"/>
          </w:tcPr>
          <w:p w:rsidR="005A749D" w:rsidRPr="00365EAB" w:rsidRDefault="005A749D" w:rsidP="00475F0C">
            <w:pPr>
              <w:ind w:right="40"/>
              <w:jc w:val="both"/>
              <w:rPr>
                <w:sz w:val="20"/>
                <w:szCs w:val="20"/>
              </w:rPr>
            </w:pPr>
            <w:r w:rsidRPr="00365EAB">
              <w:t>. Процедура</w:t>
            </w:r>
          </w:p>
        </w:tc>
      </w:tr>
    </w:tbl>
    <w:p w:rsidR="005A749D" w:rsidRPr="00980B3D" w:rsidRDefault="005A749D" w:rsidP="00475F0C">
      <w:pPr>
        <w:ind w:left="261" w:right="20"/>
        <w:jc w:val="both"/>
      </w:pPr>
      <w:proofErr w:type="spellStart"/>
      <w:r w:rsidRPr="00980B3D">
        <w:t>самообследования</w:t>
      </w:r>
      <w:proofErr w:type="spellEnd"/>
      <w:r w:rsidRPr="00980B3D">
        <w:t xml:space="preserve"> используются для комплексной оценки достигнутых результатов, оценки достижения целевых индикаторов, выявления «точек роста» и проблемных позиций в развитии муниципальной системы образования, максимально широкого позиционирования ее в информационном пространстве. Анализ состояния и перспектив развития образования по итогам </w:t>
      </w:r>
      <w:proofErr w:type="spellStart"/>
      <w:r w:rsidRPr="00980B3D">
        <w:t>самообследования</w:t>
      </w:r>
      <w:proofErr w:type="spellEnd"/>
      <w:r w:rsidRPr="00980B3D">
        <w:t xml:space="preserve"> подлежит ежегодному опубликованию</w:t>
      </w:r>
    </w:p>
    <w:p w:rsidR="005A749D" w:rsidRPr="00365EAB" w:rsidRDefault="005A749D" w:rsidP="00475F0C">
      <w:pPr>
        <w:ind w:left="261"/>
        <w:jc w:val="both"/>
        <w:rPr>
          <w:sz w:val="20"/>
          <w:szCs w:val="20"/>
        </w:rPr>
      </w:pPr>
      <w:r w:rsidRPr="00980B3D">
        <w:t xml:space="preserve">в виде </w:t>
      </w:r>
      <w:r w:rsidRPr="00365EAB">
        <w:t xml:space="preserve">итоговых (годовых) отчетов и размещению в сети "Интернет" на </w:t>
      </w:r>
      <w:proofErr w:type="spellStart"/>
      <w:r>
        <w:t>официальн</w:t>
      </w:r>
      <w:proofErr w:type="spellEnd"/>
      <w:r>
        <w:t xml:space="preserve"> ом сайте управления образования администрации Брянского</w:t>
      </w:r>
      <w:r w:rsidRPr="00365EAB">
        <w:t xml:space="preserve"> района.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Мониторинг системы образования</w:t>
      </w:r>
      <w:r w:rsidRPr="00365EAB">
        <w:t>.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4520"/>
        </w:tabs>
        <w:ind w:left="820"/>
        <w:jc w:val="both"/>
        <w:rPr>
          <w:sz w:val="20"/>
          <w:szCs w:val="20"/>
        </w:rPr>
      </w:pPr>
      <w:r w:rsidRPr="00365EAB">
        <w:t>Данная процедура позволяет</w:t>
      </w:r>
      <w:r w:rsidRPr="00365EAB">
        <w:rPr>
          <w:sz w:val="20"/>
          <w:szCs w:val="20"/>
        </w:rPr>
        <w:tab/>
      </w:r>
      <w:r w:rsidRPr="00365EAB">
        <w:t>осуществлять оценку динамики ключевых</w:t>
      </w: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 xml:space="preserve">составляющих качества образования, включая качество </w:t>
      </w:r>
      <w:proofErr w:type="gramStart"/>
      <w:r w:rsidRPr="00365EAB">
        <w:t>основных ,</w:t>
      </w:r>
      <w:proofErr w:type="gramEnd"/>
      <w:r w:rsidRPr="00365EAB">
        <w:t xml:space="preserve"> поддерживающих и управленческих процессов, качества реализации программ дошкольного, начального общего, основного общего, среднего (полного) общего и дополнительного образования детей, качество академических и социальных ресурсов образовательной деятельности, качество обе </w:t>
      </w:r>
      <w:proofErr w:type="spellStart"/>
      <w:r w:rsidRPr="00365EAB">
        <w:t>спечения</w:t>
      </w:r>
      <w:proofErr w:type="spellEnd"/>
      <w:r w:rsidRPr="00365EAB">
        <w:t xml:space="preserve"> преемственности ступеней непрерывного образования, </w:t>
      </w:r>
      <w:proofErr w:type="spellStart"/>
      <w:r w:rsidRPr="00365EAB">
        <w:t>качес</w:t>
      </w:r>
      <w:proofErr w:type="spellEnd"/>
      <w:r w:rsidRPr="00365EAB">
        <w:t xml:space="preserve"> </w:t>
      </w:r>
      <w:proofErr w:type="spellStart"/>
      <w:r w:rsidRPr="00365EAB">
        <w:t>тво</w:t>
      </w:r>
      <w:proofErr w:type="spellEnd"/>
      <w:r w:rsidRPr="00365EAB">
        <w:t xml:space="preserve"> инновационной деятельности в системе образования. Мониторинг фиксирует достигнутый уровень качества образования, основные тенденции в его измерении, проблемы и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945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5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40"/>
        <w:jc w:val="both"/>
        <w:rPr>
          <w:sz w:val="20"/>
          <w:szCs w:val="20"/>
        </w:rPr>
      </w:pPr>
      <w:r w:rsidRPr="00365EAB">
        <w:t>направления улучшения, эффективность системы образования с точки зрения достижения основных образовательных результатов.</w:t>
      </w:r>
    </w:p>
    <w:p w:rsidR="005A749D" w:rsidRPr="00365EAB" w:rsidRDefault="005A749D" w:rsidP="00475F0C">
      <w:pPr>
        <w:spacing w:line="19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Независимая оценка качества образования</w:t>
      </w:r>
      <w:r w:rsidRPr="00365EAB">
        <w:t>.</w:t>
      </w:r>
    </w:p>
    <w:p w:rsidR="005A749D" w:rsidRPr="00365EAB" w:rsidRDefault="005A749D" w:rsidP="00475F0C">
      <w:pPr>
        <w:spacing w:line="3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7820"/>
        </w:tabs>
        <w:ind w:left="880"/>
        <w:jc w:val="both"/>
        <w:rPr>
          <w:sz w:val="20"/>
          <w:szCs w:val="20"/>
        </w:rPr>
      </w:pPr>
      <w:r w:rsidRPr="00365EAB">
        <w:t>Осуществляется в отношении организаций, осуществляющих</w:t>
      </w:r>
      <w:r w:rsidRPr="00365EAB">
        <w:rPr>
          <w:sz w:val="20"/>
          <w:szCs w:val="20"/>
        </w:rPr>
        <w:tab/>
      </w:r>
      <w:r w:rsidRPr="00365EAB">
        <w:t>образовательную</w:t>
      </w:r>
    </w:p>
    <w:p w:rsidR="005A749D" w:rsidRPr="00365EAB" w:rsidRDefault="005A749D" w:rsidP="00475F0C">
      <w:pPr>
        <w:ind w:left="260" w:right="140"/>
        <w:jc w:val="both"/>
        <w:rPr>
          <w:sz w:val="20"/>
          <w:szCs w:val="20"/>
        </w:rPr>
      </w:pPr>
      <w:r w:rsidRPr="00365EAB">
        <w:t>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</w:t>
      </w:r>
    </w:p>
    <w:p w:rsidR="005A749D" w:rsidRPr="00365EAB" w:rsidRDefault="005A749D" w:rsidP="00475F0C">
      <w:pPr>
        <w:ind w:left="260" w:right="80"/>
        <w:jc w:val="both"/>
        <w:rPr>
          <w:sz w:val="20"/>
          <w:szCs w:val="20"/>
        </w:rPr>
      </w:pPr>
      <w:r w:rsidRPr="00365EAB">
        <w:t xml:space="preserve">лиц, в интересах которых осуществляется образовательная </w:t>
      </w:r>
      <w:proofErr w:type="gramStart"/>
      <w:r w:rsidRPr="00365EAB">
        <w:t>деятельность ,</w:t>
      </w:r>
      <w:proofErr w:type="gramEnd"/>
      <w:r w:rsidRPr="00365EAB">
        <w:t xml:space="preserve"> оказания им содействия в выборе </w:t>
      </w:r>
      <w:proofErr w:type="spellStart"/>
      <w:r w:rsidRPr="00365EAB">
        <w:t>организац</w:t>
      </w:r>
      <w:proofErr w:type="spellEnd"/>
      <w:r w:rsidRPr="00365EAB">
        <w:t xml:space="preserve"> </w:t>
      </w:r>
      <w:proofErr w:type="spellStart"/>
      <w:r w:rsidRPr="00365EAB">
        <w:t>ии</w:t>
      </w:r>
      <w:proofErr w:type="spellEnd"/>
      <w:r w:rsidRPr="00365EAB">
        <w:t>, осуществляющей образовательную деятельность , и образовательной программы, повышения конкурентоспособности организаций, осуществляющих образовательную деятельность , и реализуемых ими образовательных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660"/>
        <w:gridCol w:w="1240"/>
        <w:gridCol w:w="820"/>
        <w:gridCol w:w="2220"/>
        <w:gridCol w:w="940"/>
      </w:tblGrid>
      <w:tr w:rsidR="005A749D" w:rsidRPr="00365EAB" w:rsidTr="005A749D">
        <w:trPr>
          <w:trHeight w:val="240"/>
        </w:trPr>
        <w:tc>
          <w:tcPr>
            <w:tcW w:w="5380" w:type="dxa"/>
            <w:gridSpan w:val="3"/>
            <w:vAlign w:val="bottom"/>
          </w:tcPr>
          <w:p w:rsidR="005A749D" w:rsidRPr="00365EAB" w:rsidRDefault="005A749D" w:rsidP="00475F0C">
            <w:pPr>
              <w:spacing w:line="241" w:lineRule="exact"/>
              <w:jc w:val="both"/>
              <w:rPr>
                <w:sz w:val="20"/>
                <w:szCs w:val="20"/>
              </w:rPr>
            </w:pPr>
            <w:r w:rsidRPr="00365EAB">
              <w:t>программ на российском и международном рынках.</w:t>
            </w:r>
          </w:p>
        </w:tc>
        <w:tc>
          <w:tcPr>
            <w:tcW w:w="3980" w:type="dxa"/>
            <w:gridSpan w:val="3"/>
            <w:vAlign w:val="bottom"/>
          </w:tcPr>
          <w:p w:rsidR="005A749D" w:rsidRPr="00365EAB" w:rsidRDefault="005A749D" w:rsidP="00475F0C">
            <w:pPr>
              <w:spacing w:line="241" w:lineRule="exact"/>
              <w:ind w:right="120"/>
              <w:jc w:val="both"/>
              <w:rPr>
                <w:sz w:val="20"/>
                <w:szCs w:val="20"/>
              </w:rPr>
            </w:pPr>
            <w:r w:rsidRPr="00365EAB">
              <w:t>Независимая оценка качества</w:t>
            </w:r>
          </w:p>
        </w:tc>
      </w:tr>
      <w:tr w:rsidR="005A749D" w:rsidRPr="00365EAB" w:rsidTr="005A749D">
        <w:trPr>
          <w:trHeight w:val="278"/>
        </w:trPr>
        <w:tc>
          <w:tcPr>
            <w:tcW w:w="8420" w:type="dxa"/>
            <w:gridSpan w:val="5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образовательной деятельности организаций, осуществляющих образовательную</w:t>
            </w:r>
          </w:p>
        </w:tc>
        <w:tc>
          <w:tcPr>
            <w:tcW w:w="94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274"/>
        </w:trPr>
        <w:tc>
          <w:tcPr>
            <w:tcW w:w="148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деятельность,</w:t>
            </w:r>
          </w:p>
        </w:tc>
        <w:tc>
          <w:tcPr>
            <w:tcW w:w="472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ind w:left="280"/>
              <w:jc w:val="both"/>
              <w:rPr>
                <w:sz w:val="20"/>
                <w:szCs w:val="20"/>
              </w:rPr>
            </w:pPr>
            <w:proofErr w:type="spellStart"/>
            <w:r w:rsidRPr="00365EAB">
              <w:t>осуществляетсяюридическими</w:t>
            </w:r>
            <w:proofErr w:type="spellEnd"/>
            <w:r w:rsidRPr="00365EAB">
              <w:t xml:space="preserve"> лицами</w:t>
            </w:r>
          </w:p>
        </w:tc>
        <w:tc>
          <w:tcPr>
            <w:tcW w:w="3160" w:type="dxa"/>
            <w:gridSpan w:val="2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proofErr w:type="spellStart"/>
            <w:r w:rsidRPr="00365EAB">
              <w:t>илииндивидуальными</w:t>
            </w:r>
            <w:proofErr w:type="spellEnd"/>
          </w:p>
        </w:tc>
      </w:tr>
      <w:tr w:rsidR="005A749D" w:rsidRPr="00365EAB" w:rsidTr="005A749D">
        <w:trPr>
          <w:trHeight w:val="278"/>
        </w:trPr>
        <w:tc>
          <w:tcPr>
            <w:tcW w:w="414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предпринимателями   по инициативе</w:t>
            </w:r>
          </w:p>
        </w:tc>
        <w:tc>
          <w:tcPr>
            <w:tcW w:w="4280" w:type="dxa"/>
            <w:gridSpan w:val="3"/>
            <w:vAlign w:val="bottom"/>
          </w:tcPr>
          <w:p w:rsidR="005A749D" w:rsidRPr="00365EAB" w:rsidRDefault="005A749D" w:rsidP="00475F0C">
            <w:pPr>
              <w:ind w:left="260"/>
              <w:jc w:val="both"/>
              <w:rPr>
                <w:sz w:val="20"/>
                <w:szCs w:val="20"/>
              </w:rPr>
            </w:pPr>
            <w:r w:rsidRPr="00365EAB">
              <w:t>юридических или физических лиц</w:t>
            </w:r>
          </w:p>
        </w:tc>
        <w:tc>
          <w:tcPr>
            <w:tcW w:w="940" w:type="dxa"/>
            <w:vAlign w:val="bottom"/>
          </w:tcPr>
          <w:p w:rsidR="005A749D" w:rsidRPr="00365EAB" w:rsidRDefault="005A749D" w:rsidP="00475F0C">
            <w:pPr>
              <w:ind w:right="120"/>
              <w:jc w:val="both"/>
              <w:rPr>
                <w:sz w:val="20"/>
                <w:szCs w:val="20"/>
              </w:rPr>
            </w:pPr>
            <w:r w:rsidRPr="00365EAB">
              <w:t>. При</w:t>
            </w:r>
          </w:p>
        </w:tc>
      </w:tr>
      <w:tr w:rsidR="005A749D" w:rsidRPr="00365EAB" w:rsidTr="005A749D">
        <w:trPr>
          <w:trHeight w:val="274"/>
        </w:trPr>
        <w:tc>
          <w:tcPr>
            <w:tcW w:w="6200" w:type="dxa"/>
            <w:gridSpan w:val="4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осуществлении независимой оценки качества образования</w:t>
            </w:r>
          </w:p>
        </w:tc>
        <w:tc>
          <w:tcPr>
            <w:tcW w:w="3160" w:type="dxa"/>
            <w:gridSpan w:val="2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используется общедоступная</w:t>
            </w:r>
          </w:p>
        </w:tc>
      </w:tr>
      <w:tr w:rsidR="005A749D" w:rsidRPr="00365EAB" w:rsidTr="005A749D">
        <w:trPr>
          <w:trHeight w:val="278"/>
        </w:trPr>
        <w:tc>
          <w:tcPr>
            <w:tcW w:w="538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информация об организациях, осуществляющих</w:t>
            </w:r>
          </w:p>
        </w:tc>
        <w:tc>
          <w:tcPr>
            <w:tcW w:w="3980" w:type="dxa"/>
            <w:gridSpan w:val="3"/>
            <w:vAlign w:val="bottom"/>
          </w:tcPr>
          <w:p w:rsidR="005A749D" w:rsidRPr="00365EAB" w:rsidRDefault="005A749D" w:rsidP="00475F0C">
            <w:pPr>
              <w:ind w:right="100"/>
              <w:jc w:val="both"/>
              <w:rPr>
                <w:sz w:val="20"/>
                <w:szCs w:val="20"/>
              </w:rPr>
            </w:pPr>
            <w:r w:rsidRPr="00365EAB">
              <w:t>образовательную деятельность , и о</w:t>
            </w:r>
          </w:p>
        </w:tc>
      </w:tr>
      <w:tr w:rsidR="005A749D" w:rsidRPr="00365EAB" w:rsidTr="005A749D">
        <w:trPr>
          <w:trHeight w:val="274"/>
        </w:trPr>
        <w:tc>
          <w:tcPr>
            <w:tcW w:w="538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реализуемых ими образовательных программах.</w:t>
            </w:r>
          </w:p>
        </w:tc>
        <w:tc>
          <w:tcPr>
            <w:tcW w:w="398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ind w:right="320"/>
              <w:jc w:val="both"/>
              <w:rPr>
                <w:sz w:val="20"/>
                <w:szCs w:val="20"/>
              </w:rPr>
            </w:pPr>
            <w:r w:rsidRPr="00365EAB">
              <w:t>Независимая оценка качества</w:t>
            </w:r>
          </w:p>
        </w:tc>
      </w:tr>
      <w:tr w:rsidR="005A749D" w:rsidRPr="00365EAB" w:rsidTr="005A749D">
        <w:trPr>
          <w:trHeight w:val="312"/>
        </w:trPr>
        <w:tc>
          <w:tcPr>
            <w:tcW w:w="148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образования</w:t>
            </w:r>
          </w:p>
        </w:tc>
        <w:tc>
          <w:tcPr>
            <w:tcW w:w="3900" w:type="dxa"/>
            <w:gridSpan w:val="2"/>
            <w:vAlign w:val="bottom"/>
          </w:tcPr>
          <w:p w:rsidR="005A749D" w:rsidRPr="00365EAB" w:rsidRDefault="005A749D" w:rsidP="00475F0C">
            <w:pPr>
              <w:ind w:left="100"/>
              <w:jc w:val="both"/>
              <w:rPr>
                <w:sz w:val="20"/>
                <w:szCs w:val="20"/>
              </w:rPr>
            </w:pPr>
            <w:r w:rsidRPr="00365EAB">
              <w:t>осуществляется также в рамках</w:t>
            </w:r>
          </w:p>
        </w:tc>
        <w:tc>
          <w:tcPr>
            <w:tcW w:w="3980" w:type="dxa"/>
            <w:gridSpan w:val="3"/>
            <w:vAlign w:val="bottom"/>
          </w:tcPr>
          <w:p w:rsidR="005A749D" w:rsidRPr="00365EAB" w:rsidRDefault="005A749D" w:rsidP="00475F0C">
            <w:pPr>
              <w:ind w:right="120"/>
              <w:jc w:val="both"/>
              <w:rPr>
                <w:sz w:val="20"/>
                <w:szCs w:val="20"/>
              </w:rPr>
            </w:pPr>
            <w:r w:rsidRPr="00365EAB">
              <w:t>международных сравнительных</w:t>
            </w:r>
          </w:p>
        </w:tc>
      </w:tr>
    </w:tbl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исследований в сфере образования. Результаты независимой оценки качества образования не влекут за собой приостановление или аннулирование лицензии на осуществление образовательной </w:t>
      </w:r>
      <w:proofErr w:type="gramStart"/>
      <w:r w:rsidRPr="00365EAB">
        <w:t>деятельности ,</w:t>
      </w:r>
      <w:proofErr w:type="gramEnd"/>
      <w:r w:rsidRPr="00365EAB">
        <w:t xml:space="preserve"> приостановление государственной </w:t>
      </w:r>
      <w:proofErr w:type="spellStart"/>
      <w:r w:rsidRPr="00365EAB">
        <w:t>ак</w:t>
      </w:r>
      <w:proofErr w:type="spellEnd"/>
      <w:r w:rsidRPr="00365EAB">
        <w:t xml:space="preserve"> </w:t>
      </w:r>
      <w:proofErr w:type="spellStart"/>
      <w:r w:rsidRPr="00365EAB">
        <w:t>кредитации</w:t>
      </w:r>
      <w:proofErr w:type="spellEnd"/>
      <w:r w:rsidRPr="00365EAB">
        <w:t xml:space="preserve"> или лишение государственной аккредитации в отношении организаций, осуществляющих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образовательную деятельность.</w:t>
      </w:r>
    </w:p>
    <w:p w:rsidR="005A749D" w:rsidRPr="00365EAB" w:rsidRDefault="005A749D" w:rsidP="00475F0C">
      <w:pPr>
        <w:tabs>
          <w:tab w:val="left" w:pos="6740"/>
        </w:tabs>
        <w:ind w:left="820"/>
        <w:jc w:val="both"/>
        <w:rPr>
          <w:sz w:val="20"/>
          <w:szCs w:val="20"/>
        </w:rPr>
      </w:pPr>
      <w:r w:rsidRPr="00365EAB">
        <w:t>Процедура независимой оценки качества образования</w:t>
      </w:r>
      <w:r w:rsidRPr="00365EAB">
        <w:rPr>
          <w:sz w:val="20"/>
          <w:szCs w:val="20"/>
        </w:rPr>
        <w:tab/>
      </w:r>
      <w:r w:rsidRPr="00365EAB">
        <w:t>на муниципальном уровне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носит для образовательных организаций заявительный характер; координируется Совето</w:t>
      </w:r>
      <w:r>
        <w:t>м управления</w:t>
      </w:r>
      <w:r w:rsidRPr="00365EAB">
        <w:t xml:space="preserve"> образования, созд</w:t>
      </w:r>
      <w:r>
        <w:t>аваемом при управлении образования администрации Брянского</w:t>
      </w:r>
      <w:r w:rsidRPr="00365EAB">
        <w:t xml:space="preserve"> района; осуществляется уполномоченными региональными структурами; предполагает фиксацию результатов в форме рейтингов, </w:t>
      </w:r>
      <w:proofErr w:type="spellStart"/>
      <w:r w:rsidRPr="00365EAB">
        <w:t>рэнкингов</w:t>
      </w:r>
      <w:proofErr w:type="spellEnd"/>
      <w:r w:rsidRPr="00365EAB">
        <w:t>, таблиц лиг, топ -</w:t>
      </w:r>
    </w:p>
    <w:p w:rsidR="005A749D" w:rsidRPr="00365EAB" w:rsidRDefault="005A749D" w:rsidP="00475F0C">
      <w:pPr>
        <w:spacing w:line="254" w:lineRule="auto"/>
        <w:ind w:left="260"/>
        <w:jc w:val="both"/>
        <w:rPr>
          <w:sz w:val="20"/>
          <w:szCs w:val="20"/>
        </w:rPr>
      </w:pPr>
      <w:r w:rsidRPr="00365EAB">
        <w:t>листов, аналитических материалов, участие в ней общественных и общественно - профессиональных организаций, негосударственных, автономных некоммерческих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организаций, отдельных физических лиц в качестве экспертов, специализирующихся на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вопросах оценки качества образования. В ходе процедуры акцент делается на оценке качества подготовки обучающихся, его соответствия требованиям реализуемых программ,</w:t>
      </w: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>выявлении факторов, влияющих на качество подготовки обучающихся; показателях доступности качественны х образовательных услуг, выполнения системой образования социального заказа, влияния системы образования на социально -экономическое развитие территории, а также развития институтов и механизмов государственно - общественного управления в образовании. Показатели для осуществления независимой оценки качества</w:t>
      </w:r>
    </w:p>
    <w:p w:rsidR="005A749D" w:rsidRPr="00365EAB" w:rsidRDefault="005A749D" w:rsidP="00475F0C">
      <w:pPr>
        <w:spacing w:line="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 w:right="280"/>
        <w:jc w:val="both"/>
        <w:rPr>
          <w:sz w:val="20"/>
          <w:szCs w:val="20"/>
        </w:rPr>
      </w:pPr>
      <w:r w:rsidRPr="00365EAB">
        <w:t>образо</w:t>
      </w:r>
      <w:r>
        <w:t xml:space="preserve">вания согласуются </w:t>
      </w:r>
      <w:proofErr w:type="gramStart"/>
      <w:r>
        <w:t xml:space="preserve">с </w:t>
      </w:r>
      <w:r w:rsidRPr="00365EAB">
        <w:t xml:space="preserve"> советом</w:t>
      </w:r>
      <w:proofErr w:type="gramEnd"/>
      <w:r>
        <w:t xml:space="preserve"> управления образования.</w:t>
      </w:r>
    </w:p>
    <w:p w:rsidR="005A749D" w:rsidRPr="00365EAB" w:rsidRDefault="005A749D" w:rsidP="00475F0C">
      <w:pPr>
        <w:spacing w:line="257" w:lineRule="auto"/>
        <w:ind w:left="260" w:right="1180" w:firstLine="567"/>
        <w:jc w:val="both"/>
        <w:rPr>
          <w:sz w:val="20"/>
          <w:szCs w:val="20"/>
        </w:rPr>
      </w:pPr>
      <w:r w:rsidRPr="00365EAB">
        <w:rPr>
          <w:i/>
          <w:iCs/>
        </w:rPr>
        <w:t xml:space="preserve">Процедуры оценивания </w:t>
      </w:r>
      <w:proofErr w:type="gramStart"/>
      <w:r w:rsidRPr="00365EAB">
        <w:rPr>
          <w:i/>
          <w:iCs/>
        </w:rPr>
        <w:t>учебных достижений</w:t>
      </w:r>
      <w:proofErr w:type="gramEnd"/>
      <w:r w:rsidRPr="00365EAB">
        <w:rPr>
          <w:i/>
          <w:iCs/>
        </w:rPr>
        <w:t xml:space="preserve"> обучающихся и выпускников образовательных организаций.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t>Такими процедурами выступают:</w:t>
      </w:r>
    </w:p>
    <w:p w:rsidR="005A749D" w:rsidRPr="00365EAB" w:rsidRDefault="005A749D" w:rsidP="00475F0C">
      <w:pPr>
        <w:numPr>
          <w:ilvl w:val="0"/>
          <w:numId w:val="18"/>
        </w:numPr>
        <w:tabs>
          <w:tab w:val="left" w:pos="400"/>
        </w:tabs>
        <w:ind w:left="400" w:hanging="141"/>
        <w:jc w:val="both"/>
      </w:pPr>
      <w:r w:rsidRPr="00365EAB">
        <w:t>единый государственный экзамен, обязательный государственный экзамен;</w:t>
      </w:r>
    </w:p>
    <w:p w:rsidR="005A749D" w:rsidRPr="00365EAB" w:rsidRDefault="005A749D" w:rsidP="00475F0C">
      <w:pPr>
        <w:numPr>
          <w:ilvl w:val="0"/>
          <w:numId w:val="18"/>
        </w:numPr>
        <w:tabs>
          <w:tab w:val="left" w:pos="400"/>
        </w:tabs>
        <w:ind w:left="400" w:hanging="141"/>
        <w:jc w:val="both"/>
      </w:pPr>
      <w:r w:rsidRPr="00365EAB">
        <w:t>государственная итоговая аттестация выпускников, репетиционные экзамены;</w:t>
      </w:r>
    </w:p>
    <w:p w:rsidR="005A749D" w:rsidRPr="00365EAB" w:rsidRDefault="005A749D" w:rsidP="00475F0C">
      <w:pPr>
        <w:numPr>
          <w:ilvl w:val="0"/>
          <w:numId w:val="18"/>
        </w:numPr>
        <w:tabs>
          <w:tab w:val="left" w:pos="450"/>
        </w:tabs>
        <w:ind w:left="260" w:right="300" w:hanging="1"/>
        <w:jc w:val="both"/>
      </w:pPr>
      <w:r w:rsidRPr="00365EAB">
        <w:t>мониторинговые исследования качества знаний обучающихся, качества преподавания отдельных предметов; социологические исследования с привлечением участников образовательных отношений, выпускников образовательных организаций;</w:t>
      </w:r>
    </w:p>
    <w:p w:rsidR="005A749D" w:rsidRPr="00365EAB" w:rsidRDefault="005A749D" w:rsidP="00475F0C">
      <w:pPr>
        <w:numPr>
          <w:ilvl w:val="0"/>
          <w:numId w:val="18"/>
        </w:numPr>
        <w:tabs>
          <w:tab w:val="left" w:pos="400"/>
        </w:tabs>
        <w:ind w:left="400" w:hanging="141"/>
        <w:jc w:val="both"/>
      </w:pPr>
      <w:r w:rsidRPr="00365EAB">
        <w:t>международные сравнительные исследования качества образования;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937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6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56" w:lineRule="auto"/>
        <w:ind w:right="280"/>
        <w:jc w:val="both"/>
        <w:rPr>
          <w:sz w:val="20"/>
          <w:szCs w:val="20"/>
        </w:rPr>
      </w:pPr>
      <w:r>
        <w:t xml:space="preserve">     </w:t>
      </w:r>
      <w:r w:rsidRPr="00365EAB">
        <w:t>-международны</w:t>
      </w:r>
      <w:r>
        <w:t xml:space="preserve">е, всероссийские, </w:t>
      </w:r>
      <w:proofErr w:type="gramStart"/>
      <w:r>
        <w:t xml:space="preserve">региональные,   </w:t>
      </w:r>
      <w:proofErr w:type="gramEnd"/>
      <w:r>
        <w:t xml:space="preserve">     </w:t>
      </w:r>
      <w:r w:rsidRPr="00365EAB">
        <w:t>муницип</w:t>
      </w:r>
      <w:r>
        <w:t>альные</w:t>
      </w:r>
      <w:r w:rsidRPr="00365EAB">
        <w:t xml:space="preserve"> </w:t>
      </w:r>
      <w:proofErr w:type="spellStart"/>
      <w:r w:rsidRPr="00365EAB">
        <w:t>метапредметные</w:t>
      </w:r>
      <w:proofErr w:type="spellEnd"/>
      <w:r w:rsidRPr="00365EAB">
        <w:t xml:space="preserve"> олимпиады, конкурсы;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325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num="2" w:space="720" w:equalWidth="0">
            <w:col w:w="6480" w:space="720"/>
            <w:col w:w="2420"/>
          </w:cols>
        </w:sectPr>
      </w:pPr>
    </w:p>
    <w:p w:rsidR="005A749D" w:rsidRPr="00365EAB" w:rsidRDefault="005A749D" w:rsidP="00475F0C">
      <w:pPr>
        <w:numPr>
          <w:ilvl w:val="0"/>
          <w:numId w:val="19"/>
        </w:numPr>
        <w:tabs>
          <w:tab w:val="left" w:pos="400"/>
        </w:tabs>
        <w:ind w:left="400" w:hanging="141"/>
        <w:jc w:val="both"/>
      </w:pPr>
      <w:r w:rsidRPr="00365EAB">
        <w:t>контрольные, проверочные, диагностические работы;</w:t>
      </w:r>
    </w:p>
    <w:p w:rsidR="005A749D" w:rsidRPr="00365EAB" w:rsidRDefault="005A749D" w:rsidP="00475F0C">
      <w:pPr>
        <w:numPr>
          <w:ilvl w:val="0"/>
          <w:numId w:val="19"/>
        </w:numPr>
        <w:tabs>
          <w:tab w:val="left" w:pos="400"/>
        </w:tabs>
        <w:ind w:left="400" w:hanging="141"/>
        <w:jc w:val="both"/>
      </w:pPr>
      <w:r w:rsidRPr="00365EAB">
        <w:t>другие формы независимой оценки учебных достижений.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0" w:lineRule="auto"/>
        <w:ind w:left="260" w:right="260" w:firstLine="567"/>
        <w:jc w:val="both"/>
        <w:rPr>
          <w:sz w:val="20"/>
          <w:szCs w:val="20"/>
        </w:rPr>
      </w:pPr>
      <w:r w:rsidRPr="00365EAB">
        <w:rPr>
          <w:i/>
          <w:iCs/>
        </w:rPr>
        <w:t xml:space="preserve">Процедуры аттестации педагогических </w:t>
      </w:r>
      <w:proofErr w:type="gramStart"/>
      <w:r w:rsidRPr="00365EAB">
        <w:rPr>
          <w:i/>
          <w:iCs/>
        </w:rPr>
        <w:t xml:space="preserve">работников </w:t>
      </w:r>
      <w:r w:rsidRPr="00365EAB">
        <w:t>.</w:t>
      </w:r>
      <w:proofErr w:type="gramEnd"/>
      <w:r w:rsidRPr="00365EAB">
        <w:rPr>
          <w:i/>
          <w:iCs/>
        </w:rPr>
        <w:t xml:space="preserve"> </w:t>
      </w:r>
      <w:r w:rsidRPr="00365EAB">
        <w:t>Осуществляются в</w:t>
      </w:r>
      <w:r w:rsidRPr="00365EAB">
        <w:rPr>
          <w:i/>
          <w:iCs/>
        </w:rPr>
        <w:t xml:space="preserve"> </w:t>
      </w:r>
      <w:r w:rsidRPr="00365EAB">
        <w:t>соответствии с положением об аттестации педагогических работников, носят обязательный характер, предполагают проведение собеседований, испытаний,</w:t>
      </w:r>
    </w:p>
    <w:p w:rsidR="005A749D" w:rsidRPr="00365EAB" w:rsidRDefault="005A749D" w:rsidP="00475F0C">
      <w:pPr>
        <w:spacing w:line="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тестирования, изучение, анализ и оценку представленных документов, портфолио.</w:t>
      </w:r>
    </w:p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Оценка и анализ муниципальной системы управления качеством образования</w:t>
      </w:r>
      <w:r w:rsidRPr="00365EAB">
        <w:t>.</w:t>
      </w:r>
      <w:r w:rsidRPr="00365EAB">
        <w:rPr>
          <w:i/>
          <w:iCs/>
        </w:rPr>
        <w:t xml:space="preserve"> </w:t>
      </w:r>
      <w:r w:rsidRPr="00365EAB">
        <w:t>В ходе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0" w:lineRule="auto"/>
        <w:ind w:left="260" w:right="2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этой процедуры осуществляется оценка и анализ развития муниципальной системы управления качеством образования в целом, ее отдельных подсистем (системы управления качеством в образовательных организациях, системы управления качеством на различных</w:t>
      </w:r>
    </w:p>
    <w:p w:rsidR="005A749D" w:rsidRPr="00365EAB" w:rsidRDefault="005A749D" w:rsidP="00475F0C">
      <w:pPr>
        <w:spacing w:line="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 xml:space="preserve">ступенях непрерывного образования) и составляющих (целевая, организационная, ценностно-мотивационная, нормативная, информационная, </w:t>
      </w:r>
      <w:proofErr w:type="spellStart"/>
      <w:r w:rsidRPr="00365EAB">
        <w:t>критериальная</w:t>
      </w:r>
      <w:proofErr w:type="spellEnd"/>
      <w:r w:rsidRPr="00365EAB">
        <w:t xml:space="preserve">). Также осуществляется оценка полноты выполнения положений муниципальной пол </w:t>
      </w:r>
      <w:proofErr w:type="spellStart"/>
      <w:r w:rsidRPr="00365EAB">
        <w:t>итики</w:t>
      </w:r>
      <w:proofErr w:type="spellEnd"/>
      <w:r w:rsidRPr="00365EAB">
        <w:t xml:space="preserve"> в области качества, эффективности применения системы управления качеством образования.</w:t>
      </w:r>
    </w:p>
    <w:p w:rsidR="005A749D" w:rsidRPr="00365EAB" w:rsidRDefault="005A749D" w:rsidP="00475F0C">
      <w:pPr>
        <w:spacing w:line="24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6220"/>
        </w:tabs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Портфолио муниципальной системы образования</w:t>
      </w:r>
      <w:r w:rsidRPr="00365EAB">
        <w:rPr>
          <w:sz w:val="20"/>
          <w:szCs w:val="20"/>
        </w:rPr>
        <w:tab/>
      </w:r>
      <w:r w:rsidRPr="00365EAB">
        <w:t>(образовательных организаций).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 w:right="420"/>
        <w:jc w:val="both"/>
        <w:rPr>
          <w:sz w:val="20"/>
          <w:szCs w:val="20"/>
        </w:rPr>
      </w:pPr>
      <w:r w:rsidRPr="00365EAB">
        <w:t>Указанная процедура включает в себя сбор различных материалов, документов и иных свидетельств достижений и прогресса в области образовательной деятельности.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4520"/>
        </w:tabs>
        <w:ind w:left="740"/>
        <w:jc w:val="both"/>
        <w:rPr>
          <w:sz w:val="20"/>
          <w:szCs w:val="20"/>
        </w:rPr>
      </w:pPr>
      <w:r w:rsidRPr="00365EAB">
        <w:rPr>
          <w:i/>
          <w:iCs/>
        </w:rPr>
        <w:t xml:space="preserve">Взаимосвязь и интеграция </w:t>
      </w:r>
      <w:proofErr w:type="gramStart"/>
      <w:r w:rsidRPr="00365EAB">
        <w:rPr>
          <w:i/>
          <w:iCs/>
        </w:rPr>
        <w:t>на</w:t>
      </w:r>
      <w:r w:rsidRPr="00365EAB">
        <w:rPr>
          <w:sz w:val="20"/>
          <w:szCs w:val="20"/>
        </w:rPr>
        <w:tab/>
      </w:r>
      <w:r w:rsidRPr="00365EAB">
        <w:rPr>
          <w:i/>
          <w:iCs/>
          <w:sz w:val="23"/>
          <w:szCs w:val="23"/>
        </w:rPr>
        <w:t>званных оценочных процедур</w:t>
      </w:r>
      <w:proofErr w:type="gramEnd"/>
      <w:r w:rsidRPr="00365EAB">
        <w:rPr>
          <w:i/>
          <w:iCs/>
          <w:sz w:val="23"/>
          <w:szCs w:val="23"/>
        </w:rPr>
        <w:t xml:space="preserve"> в МСУ</w:t>
      </w:r>
    </w:p>
    <w:p w:rsidR="005A749D" w:rsidRPr="00365EAB" w:rsidRDefault="005A749D" w:rsidP="00475F0C">
      <w:pPr>
        <w:spacing w:line="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обеспечиваются:</w:t>
      </w:r>
    </w:p>
    <w:p w:rsidR="005A749D" w:rsidRPr="00365EAB" w:rsidRDefault="005A749D" w:rsidP="00475F0C">
      <w:pPr>
        <w:tabs>
          <w:tab w:val="left" w:pos="3340"/>
          <w:tab w:val="left" w:pos="5060"/>
        </w:tabs>
        <w:ind w:left="260"/>
        <w:jc w:val="both"/>
        <w:rPr>
          <w:sz w:val="20"/>
          <w:szCs w:val="20"/>
        </w:rPr>
      </w:pPr>
      <w:r w:rsidRPr="00365EAB">
        <w:t>-разработкой циклограмм,</w:t>
      </w:r>
      <w:r w:rsidRPr="00365EAB">
        <w:rPr>
          <w:sz w:val="20"/>
          <w:szCs w:val="20"/>
        </w:rPr>
        <w:tab/>
      </w:r>
      <w:r w:rsidRPr="00365EAB">
        <w:t>согласованием</w:t>
      </w:r>
      <w:r w:rsidRPr="00365EAB">
        <w:tab/>
        <w:t>процедур по срокам и периодичности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21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rPr>
          <w:sz w:val="20"/>
          <w:szCs w:val="20"/>
        </w:rPr>
      </w:pPr>
      <w:r w:rsidRPr="00365EAB">
        <w:rPr>
          <w:i/>
          <w:iCs/>
        </w:rPr>
        <w:t>КО</w:t>
      </w:r>
    </w:p>
    <w:p w:rsidR="005A749D" w:rsidRPr="00365EAB" w:rsidRDefault="005A749D" w:rsidP="00475F0C">
      <w:pPr>
        <w:spacing w:line="59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num="2" w:space="720" w:equalWidth="0">
            <w:col w:w="8960" w:space="320"/>
            <w:col w:w="340"/>
          </w:cols>
        </w:sect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проведения, по применяемым критериям и показателям;</w:t>
      </w:r>
    </w:p>
    <w:p w:rsidR="005A749D" w:rsidRPr="00365EAB" w:rsidRDefault="005A749D" w:rsidP="00475F0C">
      <w:pPr>
        <w:spacing w:line="239" w:lineRule="auto"/>
        <w:ind w:left="260" w:right="620"/>
        <w:jc w:val="both"/>
        <w:rPr>
          <w:sz w:val="20"/>
          <w:szCs w:val="20"/>
        </w:rPr>
      </w:pPr>
      <w:r w:rsidRPr="00365EAB">
        <w:t>-созданием интегрированных баз данных, обеспечивающих минимизацию усилий по получению информации, ее обработке и использовании в управлении; -унификацией каналов получения информации;</w:t>
      </w:r>
    </w:p>
    <w:p w:rsidR="005A749D" w:rsidRPr="00365EAB" w:rsidRDefault="005A749D" w:rsidP="00475F0C">
      <w:pPr>
        <w:spacing w:line="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1" w:lineRule="auto"/>
        <w:ind w:left="260" w:right="320"/>
        <w:jc w:val="both"/>
        <w:rPr>
          <w:sz w:val="20"/>
          <w:szCs w:val="20"/>
        </w:rPr>
      </w:pPr>
      <w:r w:rsidRPr="00365EAB">
        <w:t xml:space="preserve">-высоким уровнем подготовлен </w:t>
      </w:r>
      <w:proofErr w:type="spellStart"/>
      <w:r w:rsidRPr="00365EAB">
        <w:t>ности</w:t>
      </w:r>
      <w:proofErr w:type="spellEnd"/>
      <w:r w:rsidRPr="00365EAB">
        <w:t xml:space="preserve"> персонала и работников системы образования, различных подразделений и должностных лиц в области оценки качества образования, готовности к ее осуществлению в ходе различных процедур.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4" w:lineRule="auto"/>
        <w:ind w:left="260"/>
        <w:jc w:val="both"/>
        <w:rPr>
          <w:sz w:val="20"/>
          <w:szCs w:val="20"/>
        </w:rPr>
      </w:pPr>
      <w:r w:rsidRPr="00365EAB">
        <w:t xml:space="preserve">Деятельность по реализации каждой процедуры регламентируется </w:t>
      </w:r>
      <w:proofErr w:type="spellStart"/>
      <w:r w:rsidRPr="00365EAB">
        <w:t>соотв</w:t>
      </w:r>
      <w:proofErr w:type="spellEnd"/>
      <w:r w:rsidRPr="00365EAB">
        <w:t xml:space="preserve"> </w:t>
      </w:r>
      <w:proofErr w:type="spellStart"/>
      <w:r w:rsidRPr="00365EAB">
        <w:t>етствующими</w:t>
      </w:r>
      <w:proofErr w:type="spellEnd"/>
      <w:r w:rsidRPr="00365EAB">
        <w:t xml:space="preserve"> нормативными правовыми актами, распорядительными и инструктивно - методическими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 w:right="400"/>
        <w:jc w:val="both"/>
        <w:rPr>
          <w:sz w:val="20"/>
          <w:szCs w:val="20"/>
        </w:rPr>
      </w:pPr>
      <w:r w:rsidRPr="00365EAB">
        <w:t>документами органа местного самоуправления, осуществляющего управление в сфере образования, локальными актами образовательных организаций.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МСУКО включает критерии и показатели, используемые в РСУКО и ОСОКОО.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3.3. </w:t>
      </w:r>
      <w:r w:rsidRPr="00365EAB">
        <w:rPr>
          <w:i/>
          <w:iCs/>
        </w:rPr>
        <w:t>МСУКО включает следующие компоненты</w:t>
      </w:r>
      <w:r w:rsidRPr="00365EAB">
        <w:t>:</w:t>
      </w:r>
    </w:p>
    <w:p w:rsidR="005A749D" w:rsidRPr="00365EAB" w:rsidRDefault="005A749D" w:rsidP="00475F0C">
      <w:pPr>
        <w:spacing w:line="3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Концептуально-целевой.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50" w:lineRule="auto"/>
        <w:ind w:left="260" w:firstLine="627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Фиксирует основные концептуальные позиции, установки для осуществления оценочной деятельности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jc w:val="both"/>
        <w:rPr>
          <w:sz w:val="20"/>
          <w:szCs w:val="20"/>
        </w:rPr>
      </w:pPr>
      <w:r w:rsidRPr="00365EAB">
        <w:t>принципы, приоритеты и</w:t>
      </w:r>
    </w:p>
    <w:p w:rsidR="005A749D" w:rsidRPr="00365EAB" w:rsidRDefault="005A749D" w:rsidP="00475F0C">
      <w:pPr>
        <w:ind w:left="180"/>
        <w:jc w:val="both"/>
        <w:rPr>
          <w:sz w:val="20"/>
          <w:szCs w:val="20"/>
        </w:rPr>
      </w:pPr>
      <w:r w:rsidRPr="00365EAB">
        <w:t>, включая выбор той и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ind w:firstLine="37"/>
        <w:jc w:val="both"/>
        <w:rPr>
          <w:sz w:val="20"/>
          <w:szCs w:val="20"/>
        </w:rPr>
      </w:pPr>
      <w:r w:rsidRPr="00365EAB">
        <w:t>целевые ли иной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num="3" w:space="720" w:equalWidth="0">
            <w:col w:w="5920" w:space="80"/>
            <w:col w:w="2620" w:space="120"/>
            <w:col w:w="880"/>
          </w:cols>
        </w:sect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модели оценки качества образования.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Нормативно-документационный</w:t>
      </w:r>
      <w:r w:rsidRPr="00365EAB">
        <w:t>.</w:t>
      </w:r>
    </w:p>
    <w:p w:rsidR="005A749D" w:rsidRPr="00365EAB" w:rsidRDefault="005A749D" w:rsidP="00475F0C">
      <w:pPr>
        <w:spacing w:line="3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6000"/>
        </w:tabs>
        <w:ind w:left="880"/>
        <w:jc w:val="both"/>
        <w:rPr>
          <w:sz w:val="20"/>
          <w:szCs w:val="20"/>
        </w:rPr>
      </w:pPr>
      <w:r w:rsidRPr="00365EAB">
        <w:t>Содержит ведомственные и межведомственные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нормативные правовые акты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50" w:lineRule="auto"/>
        <w:ind w:left="260" w:right="12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международного, федерального, регионального, муниципального уровней; комплекс распорядительных, инструктивно -методических документов, учетных форм, регламентов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3680"/>
        </w:tabs>
        <w:ind w:left="260"/>
        <w:jc w:val="both"/>
        <w:rPr>
          <w:sz w:val="20"/>
          <w:szCs w:val="20"/>
        </w:rPr>
      </w:pPr>
      <w:r w:rsidRPr="00365EAB">
        <w:t xml:space="preserve">и пр., регламентирующих </w:t>
      </w:r>
      <w:proofErr w:type="spellStart"/>
      <w:r w:rsidRPr="00365EAB">
        <w:t>оц</w:t>
      </w:r>
      <w:proofErr w:type="spellEnd"/>
      <w:r w:rsidRPr="00365EAB">
        <w:rPr>
          <w:sz w:val="20"/>
          <w:szCs w:val="20"/>
        </w:rPr>
        <w:tab/>
      </w:r>
      <w:proofErr w:type="spellStart"/>
      <w:r w:rsidRPr="00365EAB">
        <w:t>еночную</w:t>
      </w:r>
      <w:proofErr w:type="spellEnd"/>
      <w:r w:rsidRPr="00365EAB">
        <w:t xml:space="preserve"> деятельность, применение ее результатов,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7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использующихся в процессе осуществления оценочной деятельности (планы, программы,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статистические и учетные формы, бланки и т.п.). Особое место принадлежит системе норм и стандартов, являющихся отправными </w:t>
      </w:r>
      <w:proofErr w:type="spellStart"/>
      <w:r w:rsidRPr="00365EAB">
        <w:t>пр</w:t>
      </w:r>
      <w:proofErr w:type="spellEnd"/>
      <w:r w:rsidRPr="00365EAB">
        <w:t xml:space="preserve"> и осуществлении оценочной деятельности (Федеральный государственный образовательный стандарт; профессиональный стандарт педагога; международные стандарты качества ISO серии 9000; муниципальные стандарт качества предоставления услуги «Общее образование» и др.).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7" w:lineRule="auto"/>
        <w:ind w:left="260" w:right="20" w:firstLine="567"/>
        <w:jc w:val="both"/>
        <w:rPr>
          <w:sz w:val="20"/>
          <w:szCs w:val="20"/>
        </w:rPr>
      </w:pPr>
      <w:r w:rsidRPr="00365EAB">
        <w:rPr>
          <w:i/>
          <w:iCs/>
          <w:sz w:val="23"/>
          <w:szCs w:val="23"/>
        </w:rPr>
        <w:t>Организационный</w:t>
      </w:r>
      <w:r w:rsidRPr="00365EAB">
        <w:rPr>
          <w:sz w:val="23"/>
          <w:szCs w:val="23"/>
        </w:rPr>
        <w:t>.</w:t>
      </w:r>
      <w:r w:rsidRPr="00365EAB">
        <w:rPr>
          <w:i/>
          <w:iCs/>
          <w:sz w:val="23"/>
          <w:szCs w:val="23"/>
        </w:rPr>
        <w:t xml:space="preserve"> </w:t>
      </w:r>
      <w:r w:rsidRPr="00365EAB">
        <w:rPr>
          <w:sz w:val="23"/>
          <w:szCs w:val="23"/>
        </w:rPr>
        <w:t>Отражает состав органов местного самоуправления,</w:t>
      </w:r>
      <w:r w:rsidRPr="00365EAB">
        <w:rPr>
          <w:i/>
          <w:iCs/>
          <w:sz w:val="23"/>
          <w:szCs w:val="23"/>
        </w:rPr>
        <w:t xml:space="preserve"> </w:t>
      </w:r>
      <w:r w:rsidRPr="00365EAB">
        <w:rPr>
          <w:sz w:val="23"/>
          <w:szCs w:val="23"/>
        </w:rPr>
        <w:t>должностных</w:t>
      </w:r>
      <w:r w:rsidRPr="00365EAB">
        <w:rPr>
          <w:i/>
          <w:iCs/>
          <w:sz w:val="23"/>
          <w:szCs w:val="23"/>
        </w:rPr>
        <w:t xml:space="preserve"> </w:t>
      </w:r>
      <w:r w:rsidRPr="00365EAB">
        <w:rPr>
          <w:sz w:val="23"/>
          <w:szCs w:val="23"/>
        </w:rPr>
        <w:t xml:space="preserve">лиц, общественных, коммерческих и некоммерческих структур, индивидуальных предпринимателей, специалистов, экспертов, реализующих на постоянной или временной основе </w:t>
      </w:r>
      <w:proofErr w:type="spellStart"/>
      <w:r w:rsidRPr="00365EAB">
        <w:rPr>
          <w:sz w:val="23"/>
          <w:szCs w:val="23"/>
        </w:rPr>
        <w:t>отдельн</w:t>
      </w:r>
      <w:proofErr w:type="spellEnd"/>
      <w:r w:rsidRPr="00365EAB">
        <w:rPr>
          <w:sz w:val="23"/>
          <w:szCs w:val="23"/>
        </w:rPr>
        <w:t xml:space="preserve"> </w:t>
      </w:r>
      <w:proofErr w:type="spellStart"/>
      <w:r w:rsidRPr="00365EAB">
        <w:rPr>
          <w:sz w:val="23"/>
          <w:szCs w:val="23"/>
        </w:rPr>
        <w:t>ые</w:t>
      </w:r>
      <w:proofErr w:type="spellEnd"/>
      <w:r w:rsidRPr="00365EAB">
        <w:rPr>
          <w:sz w:val="23"/>
          <w:szCs w:val="23"/>
        </w:rPr>
        <w:t xml:space="preserve"> функции по оценке качества образования, принимающие участие в соответствующих процедурах </w:t>
      </w:r>
      <w:proofErr w:type="gramStart"/>
      <w:r w:rsidRPr="00365EAB">
        <w:rPr>
          <w:sz w:val="23"/>
          <w:szCs w:val="23"/>
        </w:rPr>
        <w:t>( Комитет</w:t>
      </w:r>
      <w:proofErr w:type="gramEnd"/>
      <w:r w:rsidRPr="00365EAB">
        <w:rPr>
          <w:sz w:val="23"/>
          <w:szCs w:val="23"/>
        </w:rPr>
        <w:t xml:space="preserve"> образования Администрации Всеволожского</w:t>
      </w:r>
    </w:p>
    <w:p w:rsidR="005A749D" w:rsidRPr="00365EAB" w:rsidRDefault="005A749D" w:rsidP="00475F0C">
      <w:pPr>
        <w:spacing w:line="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 xml:space="preserve">муниципального района, отдел развития образования; Всеволожский районный методический центр, отдел оценки качества образования; общественный </w:t>
      </w:r>
      <w:proofErr w:type="gramStart"/>
      <w:r w:rsidRPr="00365EAB">
        <w:t>совет по независимой оценке</w:t>
      </w:r>
      <w:proofErr w:type="gramEnd"/>
      <w:r w:rsidRPr="00365EAB">
        <w:t xml:space="preserve"> качества образования; и т.п.).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7" w:lineRule="auto"/>
        <w:ind w:left="260" w:right="400" w:firstLine="567"/>
        <w:jc w:val="both"/>
        <w:rPr>
          <w:sz w:val="20"/>
          <w:szCs w:val="20"/>
        </w:rPr>
      </w:pPr>
      <w:r w:rsidRPr="00365EAB">
        <w:rPr>
          <w:i/>
          <w:iCs/>
        </w:rPr>
        <w:t>Параметрический (</w:t>
      </w:r>
      <w:proofErr w:type="spellStart"/>
      <w:r w:rsidRPr="00365EAB">
        <w:rPr>
          <w:i/>
          <w:iCs/>
        </w:rPr>
        <w:t>критериальный</w:t>
      </w:r>
      <w:proofErr w:type="spellEnd"/>
      <w:r w:rsidRPr="00365EAB">
        <w:t>).</w:t>
      </w:r>
      <w:r w:rsidRPr="00365EAB">
        <w:rPr>
          <w:i/>
          <w:iCs/>
        </w:rPr>
        <w:t xml:space="preserve"> </w:t>
      </w:r>
      <w:r w:rsidRPr="00365EAB">
        <w:t>Представлен совокупностью показателей</w:t>
      </w:r>
      <w:r w:rsidRPr="00365EAB">
        <w:rPr>
          <w:i/>
          <w:iCs/>
        </w:rPr>
        <w:t xml:space="preserve"> </w:t>
      </w:r>
      <w:r w:rsidRPr="00365EAB">
        <w:t>(обязательных, нормативных, основных и контекстных, единичных и комплексных), описывающих качество образования на муниципальном уровне, отражающих его различные аспекты, использующихся в различных процедурах оценки качества образования (например, показатели ведомственной статистики; средний балл ЕГЭ или ОГЭ; комплексный показатель качества выпускника школы; др.).</w:t>
      </w:r>
    </w:p>
    <w:p w:rsidR="005A749D" w:rsidRPr="00365EAB" w:rsidRDefault="005A749D" w:rsidP="00475F0C">
      <w:pPr>
        <w:spacing w:line="23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820"/>
        <w:jc w:val="both"/>
        <w:rPr>
          <w:sz w:val="20"/>
          <w:szCs w:val="20"/>
        </w:rPr>
      </w:pPr>
      <w:r w:rsidRPr="00365EAB">
        <w:rPr>
          <w:i/>
          <w:iCs/>
        </w:rPr>
        <w:t>Инструментально-технологический</w:t>
      </w:r>
      <w:r w:rsidRPr="00365EAB">
        <w:t>.</w:t>
      </w:r>
      <w:r w:rsidRPr="00365EAB">
        <w:rPr>
          <w:i/>
          <w:iCs/>
        </w:rPr>
        <w:t xml:space="preserve"> </w:t>
      </w:r>
      <w:r w:rsidRPr="00365EAB">
        <w:t>Включает основные инструменты,</w:t>
      </w:r>
    </w:p>
    <w:p w:rsidR="005A749D" w:rsidRPr="00365EAB" w:rsidRDefault="005A749D" w:rsidP="00475F0C">
      <w:pPr>
        <w:spacing w:line="3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 xml:space="preserve">использующиеся в ходе оценочной деятельности, в виде </w:t>
      </w:r>
      <w:proofErr w:type="spellStart"/>
      <w:r w:rsidRPr="00365EAB">
        <w:t>контрольно</w:t>
      </w:r>
      <w:proofErr w:type="spellEnd"/>
      <w:r w:rsidRPr="00365EAB">
        <w:t xml:space="preserve"> -измерительных материалов, </w:t>
      </w:r>
      <w:proofErr w:type="spellStart"/>
      <w:r w:rsidRPr="00365EAB">
        <w:t>контрольно</w:t>
      </w:r>
      <w:proofErr w:type="spellEnd"/>
      <w:r w:rsidRPr="00365EAB">
        <w:t xml:space="preserve"> -оценочных средств, методик, технологических карт, анкет, процедур и пакетов статистической обработки полученных данных, проч.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7" w:lineRule="auto"/>
        <w:ind w:left="260" w:right="100" w:firstLine="567"/>
        <w:jc w:val="both"/>
        <w:rPr>
          <w:sz w:val="20"/>
          <w:szCs w:val="20"/>
        </w:rPr>
      </w:pPr>
      <w:r w:rsidRPr="00365EAB">
        <w:rPr>
          <w:i/>
          <w:iCs/>
        </w:rPr>
        <w:t>Процессуальный</w:t>
      </w:r>
      <w:r w:rsidRPr="00365EAB">
        <w:t>.</w:t>
      </w:r>
      <w:r w:rsidRPr="00365EAB">
        <w:rPr>
          <w:i/>
          <w:iCs/>
        </w:rPr>
        <w:t xml:space="preserve"> </w:t>
      </w:r>
      <w:r w:rsidRPr="00365EAB">
        <w:t>Представлен двумя блоками процедур оценки качества</w:t>
      </w:r>
      <w:r w:rsidRPr="00365EAB">
        <w:rPr>
          <w:i/>
          <w:iCs/>
        </w:rPr>
        <w:t xml:space="preserve"> </w:t>
      </w:r>
      <w:r w:rsidRPr="00365EAB">
        <w:t>образования на муниципальном уровне – внешними и внутренними. Например, мониторинговые процедуры, инициированные и осуществляемые федеральным и или региональными структурами, относятся к внешним процедурам. Те же процедуры, осуществляемые органами местного самоуправления, относятся к внутренним процедурам.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3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8" w:lineRule="auto"/>
        <w:ind w:left="260" w:firstLine="567"/>
        <w:jc w:val="both"/>
        <w:rPr>
          <w:sz w:val="20"/>
          <w:szCs w:val="20"/>
        </w:rPr>
      </w:pPr>
      <w:r w:rsidRPr="00365EAB">
        <w:rPr>
          <w:i/>
          <w:iCs/>
        </w:rPr>
        <w:t>Информационно-</w:t>
      </w:r>
      <w:proofErr w:type="spellStart"/>
      <w:r w:rsidRPr="00365EAB">
        <w:rPr>
          <w:i/>
          <w:iCs/>
        </w:rPr>
        <w:t>презентационый</w:t>
      </w:r>
      <w:proofErr w:type="spellEnd"/>
      <w:r w:rsidRPr="00365EAB">
        <w:t>.</w:t>
      </w:r>
      <w:r w:rsidRPr="00365EAB">
        <w:rPr>
          <w:i/>
          <w:iCs/>
        </w:rPr>
        <w:t xml:space="preserve"> </w:t>
      </w:r>
      <w:r w:rsidRPr="00365EAB">
        <w:t>Включает в себя банки данных и статистики,</w:t>
      </w:r>
      <w:r w:rsidRPr="00365EAB">
        <w:rPr>
          <w:i/>
          <w:iCs/>
        </w:rPr>
        <w:t xml:space="preserve"> </w:t>
      </w:r>
      <w:r w:rsidRPr="00365EAB">
        <w:t>аналитические доклады и отчеты на электронных и бумажных носителях. Данный компонент предполагает использование автоматизированных информационно управляющих систем, возможностей сайтов, облачных технологий. Обязательно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6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rPr>
          <w:sz w:val="20"/>
          <w:szCs w:val="20"/>
        </w:rPr>
      </w:pPr>
      <w:r w:rsidRPr="00365EAB">
        <w:t>-</w:t>
      </w:r>
    </w:p>
    <w:p w:rsidR="005A749D" w:rsidRPr="00365EAB" w:rsidRDefault="005A749D" w:rsidP="00475F0C">
      <w:pPr>
        <w:spacing w:line="30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num="2" w:space="720" w:equalWidth="0">
            <w:col w:w="9180" w:space="360"/>
            <w:col w:w="80"/>
          </w:cols>
        </w:sectPr>
      </w:pPr>
    </w:p>
    <w:p w:rsidR="005A749D" w:rsidRPr="00365EAB" w:rsidRDefault="005A749D" w:rsidP="00475F0C">
      <w:pPr>
        <w:ind w:left="260" w:right="60"/>
        <w:jc w:val="both"/>
        <w:rPr>
          <w:sz w:val="20"/>
          <w:szCs w:val="20"/>
        </w:rPr>
      </w:pPr>
      <w:r w:rsidRPr="00365EAB">
        <w:t xml:space="preserve">предусматривается разработка регламентов работы с и </w:t>
      </w:r>
      <w:proofErr w:type="spellStart"/>
      <w:r w:rsidRPr="00365EAB">
        <w:t>нформацией</w:t>
      </w:r>
      <w:proofErr w:type="spellEnd"/>
      <w:r w:rsidRPr="00365EAB">
        <w:t>, администрирование информационных систем, мероприятия по защите персональных данных.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1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0"/>
        </w:numPr>
        <w:tabs>
          <w:tab w:val="left" w:pos="980"/>
        </w:tabs>
        <w:ind w:left="980" w:hanging="241"/>
        <w:jc w:val="both"/>
        <w:rPr>
          <w:b/>
          <w:bCs/>
        </w:rPr>
      </w:pPr>
      <w:r w:rsidRPr="00365EAB">
        <w:rPr>
          <w:b/>
          <w:bCs/>
        </w:rPr>
        <w:t>Организационная структура и механизм функционирования МСУКО</w:t>
      </w:r>
    </w:p>
    <w:p w:rsidR="005A749D" w:rsidRPr="00365EAB" w:rsidRDefault="005A749D" w:rsidP="00475F0C">
      <w:pPr>
        <w:spacing w:line="27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4.</w:t>
      </w:r>
      <w:proofErr w:type="gramStart"/>
      <w:r w:rsidRPr="00365EAB">
        <w:rPr>
          <w:i/>
          <w:iCs/>
        </w:rPr>
        <w:t>1.Организационно</w:t>
      </w:r>
      <w:proofErr w:type="gramEnd"/>
      <w:r w:rsidRPr="00365EAB">
        <w:rPr>
          <w:i/>
          <w:iCs/>
        </w:rPr>
        <w:t>-управленческая характеристика МСУКО:</w:t>
      </w:r>
    </w:p>
    <w:p w:rsidR="005A749D" w:rsidRPr="00365EAB" w:rsidRDefault="005A749D" w:rsidP="00475F0C">
      <w:pPr>
        <w:spacing w:line="28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7" w:lineRule="auto"/>
        <w:ind w:left="260" w:firstLine="180"/>
        <w:jc w:val="both"/>
        <w:rPr>
          <w:sz w:val="20"/>
          <w:szCs w:val="20"/>
        </w:rPr>
      </w:pPr>
      <w:r w:rsidRPr="00365EAB">
        <w:t xml:space="preserve">4.1.1. Организационно МСУКО создается на базе существующей в районе линейно - функциональной структуры управления </w:t>
      </w:r>
      <w:proofErr w:type="gramStart"/>
      <w:r w:rsidRPr="00365EAB">
        <w:t>образованием .</w:t>
      </w:r>
      <w:proofErr w:type="gramEnd"/>
      <w:r w:rsidRPr="00365EAB">
        <w:t xml:space="preserve"> Создание МСУ КО предполагает выделение специфических звеньев и должностных единиц, ориентируемых на целевые функции, задачи и процедуры оценки качества образования.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В структуре МСУКО выделяются следующие элементы: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661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8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8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5" w:lineRule="auto"/>
        <w:ind w:left="260" w:right="440"/>
        <w:jc w:val="both"/>
        <w:rPr>
          <w:sz w:val="20"/>
          <w:szCs w:val="20"/>
        </w:rPr>
      </w:pPr>
      <w:r w:rsidRPr="00365EAB">
        <w:rPr>
          <w:rFonts w:eastAsia="Symbol"/>
        </w:rPr>
        <w:t>•</w:t>
      </w:r>
      <w:r w:rsidRPr="00365EAB">
        <w:t xml:space="preserve"> Орган местного самоуправления, осуществляющий управление в сфере образования (отдел развития образования; отдел воспитательной работы и дополнительного образования);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numPr>
          <w:ilvl w:val="0"/>
          <w:numId w:val="21"/>
        </w:numPr>
        <w:tabs>
          <w:tab w:val="left" w:pos="968"/>
        </w:tabs>
        <w:ind w:left="260" w:right="400" w:hanging="1"/>
        <w:jc w:val="both"/>
        <w:rPr>
          <w:rFonts w:eastAsia="Symbol"/>
        </w:rPr>
      </w:pPr>
      <w:r>
        <w:t>Управление образования администрации Брянского района</w:t>
      </w:r>
      <w:r w:rsidRPr="00365EAB">
        <w:t>;</w:t>
      </w:r>
    </w:p>
    <w:p w:rsidR="005A749D" w:rsidRPr="00365EAB" w:rsidRDefault="005A749D" w:rsidP="00475F0C">
      <w:pPr>
        <w:spacing w:line="1" w:lineRule="exact"/>
        <w:jc w:val="both"/>
        <w:rPr>
          <w:rFonts w:eastAsia="Symbol"/>
        </w:rPr>
      </w:pPr>
    </w:p>
    <w:p w:rsidR="005A749D" w:rsidRPr="00365EAB" w:rsidRDefault="005A749D" w:rsidP="00475F0C">
      <w:pPr>
        <w:numPr>
          <w:ilvl w:val="0"/>
          <w:numId w:val="21"/>
        </w:numPr>
        <w:tabs>
          <w:tab w:val="left" w:pos="960"/>
        </w:tabs>
        <w:spacing w:line="239" w:lineRule="auto"/>
        <w:ind w:left="960" w:hanging="701"/>
        <w:jc w:val="both"/>
        <w:rPr>
          <w:rFonts w:eastAsia="Symbol"/>
        </w:rPr>
      </w:pPr>
      <w:r w:rsidRPr="00365EAB">
        <w:t>Муниципальные образовательные организации района всех видов и типов;</w:t>
      </w:r>
    </w:p>
    <w:p w:rsidR="005A749D" w:rsidRPr="00365EAB" w:rsidRDefault="005A749D" w:rsidP="00475F0C">
      <w:pPr>
        <w:numPr>
          <w:ilvl w:val="0"/>
          <w:numId w:val="21"/>
        </w:numPr>
        <w:tabs>
          <w:tab w:val="left" w:pos="1020"/>
        </w:tabs>
        <w:spacing w:line="239" w:lineRule="auto"/>
        <w:ind w:left="1020" w:hanging="761"/>
        <w:jc w:val="both"/>
        <w:rPr>
          <w:rFonts w:eastAsia="Symbol"/>
        </w:rPr>
      </w:pPr>
      <w:r w:rsidRPr="00365EAB">
        <w:t xml:space="preserve">Общественные </w:t>
      </w:r>
      <w:proofErr w:type="gramStart"/>
      <w:r w:rsidRPr="00365EAB">
        <w:t>институты  (</w:t>
      </w:r>
      <w:proofErr w:type="gramEnd"/>
      <w:r w:rsidRPr="00365EAB">
        <w:t>общественный совет по развитию муниципальной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 xml:space="preserve">системы </w:t>
      </w:r>
      <w:proofErr w:type="gramStart"/>
      <w:r w:rsidRPr="00365EAB">
        <w:t>образования ;</w:t>
      </w:r>
      <w:proofErr w:type="gramEnd"/>
      <w:r w:rsidRPr="00365EAB">
        <w:t xml:space="preserve"> совет по независимой оценке качества образования муниципальные методические объединения ; профессиональные педагогические сообщества и ассоциации).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237" w:lineRule="auto"/>
        <w:jc w:val="both"/>
        <w:rPr>
          <w:sz w:val="20"/>
          <w:szCs w:val="20"/>
        </w:rPr>
      </w:pPr>
      <w:r w:rsidRPr="00365EAB">
        <w:t>;</w:t>
      </w:r>
    </w:p>
    <w:p w:rsidR="005A749D" w:rsidRPr="00365EAB" w:rsidRDefault="005A749D" w:rsidP="00475F0C">
      <w:pPr>
        <w:spacing w:line="75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num="2" w:space="720" w:equalWidth="0">
            <w:col w:w="9340" w:space="200"/>
            <w:col w:w="80"/>
          </w:cols>
        </w:sectPr>
      </w:pPr>
    </w:p>
    <w:p w:rsidR="005A749D" w:rsidRPr="00365EAB" w:rsidRDefault="005A749D" w:rsidP="00475F0C">
      <w:pPr>
        <w:spacing w:line="4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1" w:lineRule="auto"/>
        <w:ind w:left="260" w:right="260" w:firstLine="180"/>
        <w:jc w:val="both"/>
        <w:rPr>
          <w:sz w:val="20"/>
          <w:szCs w:val="20"/>
        </w:rPr>
      </w:pPr>
      <w:r w:rsidRPr="00365EAB">
        <w:t>4.1.2. В образовате</w:t>
      </w:r>
      <w:r>
        <w:t>льных организациях Брянского</w:t>
      </w:r>
      <w:r w:rsidRPr="00365EAB">
        <w:t xml:space="preserve"> района различного вида и типа могут создаваться и </w:t>
      </w:r>
      <w:proofErr w:type="spellStart"/>
      <w:r w:rsidRPr="00365EAB">
        <w:t>функциониро</w:t>
      </w:r>
      <w:proofErr w:type="spellEnd"/>
      <w:r w:rsidRPr="00365EAB">
        <w:t xml:space="preserve"> </w:t>
      </w:r>
      <w:proofErr w:type="spellStart"/>
      <w:r w:rsidRPr="00365EAB">
        <w:t>вать</w:t>
      </w:r>
      <w:proofErr w:type="spellEnd"/>
      <w:r w:rsidRPr="00365EAB">
        <w:t xml:space="preserve"> службы (отдельные специалисты) по вопросам мониторинга и оценки качества образования (по усмотрению образовательной организации).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9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4.2. Организационная структура МСУКО: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6" w:lineRule="auto"/>
        <w:ind w:left="260" w:right="280" w:firstLine="180"/>
        <w:jc w:val="both"/>
        <w:rPr>
          <w:sz w:val="20"/>
          <w:szCs w:val="20"/>
        </w:rPr>
      </w:pPr>
      <w:r w:rsidRPr="00365EAB">
        <w:t xml:space="preserve">4.2.1. </w:t>
      </w:r>
      <w:r>
        <w:rPr>
          <w:i/>
          <w:iCs/>
        </w:rPr>
        <w:t xml:space="preserve">Управление образования администрации Брянского </w:t>
      </w:r>
      <w:proofErr w:type="gramStart"/>
      <w:r>
        <w:rPr>
          <w:i/>
          <w:iCs/>
        </w:rPr>
        <w:t xml:space="preserve">района </w:t>
      </w:r>
      <w:r w:rsidRPr="00365EAB">
        <w:t>:</w:t>
      </w:r>
      <w:proofErr w:type="gramEnd"/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56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num="2" w:space="720" w:equalWidth="0">
            <w:col w:w="6320" w:space="720"/>
            <w:col w:w="2580"/>
          </w:cols>
        </w:sectPr>
      </w:pPr>
    </w:p>
    <w:p w:rsidR="005A749D" w:rsidRPr="00365EAB" w:rsidRDefault="005A749D" w:rsidP="00475F0C">
      <w:pPr>
        <w:spacing w:line="255" w:lineRule="auto"/>
        <w:ind w:left="260" w:right="160"/>
        <w:jc w:val="both"/>
        <w:rPr>
          <w:sz w:val="20"/>
          <w:szCs w:val="20"/>
        </w:rPr>
      </w:pPr>
      <w:r w:rsidRPr="00365EAB">
        <w:t>-организация работы по формированию методологии осуществления оценки качества образования и управления муниципальной системой оценки ка</w:t>
      </w:r>
      <w:r>
        <w:t>чества образования Брянского</w:t>
      </w:r>
      <w:r w:rsidRPr="00365EAB">
        <w:t xml:space="preserve"> района;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/>
        <w:jc w:val="both"/>
        <w:rPr>
          <w:sz w:val="20"/>
          <w:szCs w:val="20"/>
        </w:rPr>
      </w:pPr>
      <w:r w:rsidRPr="00365EAB">
        <w:t xml:space="preserve">-разработка прозрачной системы расчета показателей </w:t>
      </w:r>
      <w:proofErr w:type="gramStart"/>
      <w:r w:rsidRPr="00365EAB">
        <w:t>по муниципальной системы</w:t>
      </w:r>
      <w:proofErr w:type="gramEnd"/>
      <w:r w:rsidRPr="00365EAB">
        <w:t xml:space="preserve"> образования;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20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rPr>
          <w:sz w:val="20"/>
          <w:szCs w:val="20"/>
        </w:rPr>
      </w:pPr>
      <w:r w:rsidRPr="00365EAB">
        <w:t>всем направлениям оценки</w:t>
      </w:r>
    </w:p>
    <w:p w:rsidR="005A749D" w:rsidRPr="00365EAB" w:rsidRDefault="005A749D" w:rsidP="00475F0C">
      <w:pPr>
        <w:spacing w:line="54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num="2" w:space="720" w:equalWidth="0">
            <w:col w:w="6060" w:space="600"/>
            <w:col w:w="2960"/>
          </w:cols>
        </w:sectPr>
      </w:pPr>
    </w:p>
    <w:p w:rsidR="005A749D" w:rsidRPr="00365EAB" w:rsidRDefault="005A749D" w:rsidP="00475F0C">
      <w:pPr>
        <w:spacing w:line="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80"/>
        <w:jc w:val="both"/>
        <w:rPr>
          <w:sz w:val="20"/>
          <w:szCs w:val="20"/>
        </w:rPr>
      </w:pPr>
      <w:r w:rsidRPr="00365EAB">
        <w:t>-создание единой информационной сети (форматы сбора и обработки; анализа и хранения информации по всем направлениям оценки качества муниципальной системы образования);</w:t>
      </w: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1" w:lineRule="auto"/>
        <w:ind w:left="260" w:right="400"/>
        <w:jc w:val="both"/>
        <w:rPr>
          <w:sz w:val="20"/>
          <w:szCs w:val="20"/>
        </w:rPr>
      </w:pPr>
      <w:r w:rsidRPr="00365EAB">
        <w:t>-организация сетевого ин формационного взаимодействия субъектов муниципальной системы управления качеством образования на основе использования современных информационных и коммуникативных технологий, позволяющих обеспечивать интеграцию муниципальных и региональных информационных систем;</w:t>
      </w:r>
    </w:p>
    <w:p w:rsidR="005A749D" w:rsidRPr="00365EAB" w:rsidRDefault="005A749D" w:rsidP="00475F0C">
      <w:pPr>
        <w:spacing w:line="22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2"/>
        </w:numPr>
        <w:tabs>
          <w:tab w:val="left" w:pos="460"/>
        </w:tabs>
        <w:spacing w:line="480" w:lineRule="auto"/>
        <w:ind w:left="260" w:right="360" w:firstLine="59"/>
        <w:jc w:val="both"/>
      </w:pPr>
      <w:r w:rsidRPr="00365EAB">
        <w:t xml:space="preserve">формирование и стандартизация бака измерительных и диагностических материалов; -аудит существующего состояния качества </w:t>
      </w:r>
      <w:r>
        <w:t>образования Брянского</w:t>
      </w:r>
      <w:r w:rsidRPr="00365EAB">
        <w:t xml:space="preserve"> района;</w:t>
      </w:r>
    </w:p>
    <w:p w:rsidR="005A749D" w:rsidRPr="00365EAB" w:rsidRDefault="005A749D" w:rsidP="00475F0C">
      <w:pPr>
        <w:spacing w:line="245" w:lineRule="auto"/>
        <w:ind w:left="260" w:right="20"/>
        <w:jc w:val="both"/>
        <w:rPr>
          <w:sz w:val="20"/>
          <w:szCs w:val="20"/>
        </w:rPr>
      </w:pPr>
      <w:r w:rsidRPr="00365EAB">
        <w:t xml:space="preserve">-разработка мониторинговых исследований </w:t>
      </w:r>
      <w:proofErr w:type="gramStart"/>
      <w:r w:rsidRPr="00365EAB">
        <w:t>образовательных результатов</w:t>
      </w:r>
      <w:proofErr w:type="gramEnd"/>
      <w:r w:rsidRPr="00365EAB">
        <w:t xml:space="preserve"> обучающихся на основе </w:t>
      </w:r>
      <w:proofErr w:type="spellStart"/>
      <w:r w:rsidRPr="00365EAB">
        <w:t>компетентностного</w:t>
      </w:r>
      <w:proofErr w:type="spellEnd"/>
      <w:r w:rsidRPr="00365EAB">
        <w:t xml:space="preserve"> похода на всех уровнях образования, а также регулярных исследований, ка </w:t>
      </w:r>
      <w:proofErr w:type="spellStart"/>
      <w:r w:rsidRPr="00365EAB">
        <w:t>сающихся</w:t>
      </w:r>
      <w:proofErr w:type="spellEnd"/>
      <w:r w:rsidRPr="00365EAB">
        <w:t xml:space="preserve"> всех сторон жизни образовательной организации: качество преподавания, учебников и других учебных материалов, объективности оценок, состояния учебных помещений, удовлетворенности обучающихся и обучающихся образовательным процессом и т. д.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820" w:firstLine="60"/>
        <w:jc w:val="both"/>
        <w:rPr>
          <w:sz w:val="20"/>
          <w:szCs w:val="20"/>
        </w:rPr>
      </w:pPr>
      <w:r w:rsidRPr="00365EAB">
        <w:t xml:space="preserve">-финансовое обеспечение финансирования муниципальной системы </w:t>
      </w:r>
      <w:r>
        <w:t>управления качеством образования в Брянском</w:t>
      </w:r>
      <w:r w:rsidRPr="00365EAB">
        <w:t xml:space="preserve"> районе;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82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9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60"/>
        <w:jc w:val="both"/>
        <w:rPr>
          <w:sz w:val="20"/>
          <w:szCs w:val="20"/>
        </w:rPr>
      </w:pPr>
      <w:r w:rsidRPr="00365EAB">
        <w:t xml:space="preserve">-принятие на основе аналитических материалов </w:t>
      </w:r>
      <w:proofErr w:type="spellStart"/>
      <w:r w:rsidRPr="00365EAB">
        <w:t>управле</w:t>
      </w:r>
      <w:proofErr w:type="spellEnd"/>
      <w:r w:rsidRPr="00365EAB">
        <w:t xml:space="preserve"> </w:t>
      </w:r>
      <w:proofErr w:type="spellStart"/>
      <w:r w:rsidRPr="00365EAB">
        <w:t>нческих</w:t>
      </w:r>
      <w:proofErr w:type="spellEnd"/>
      <w:r w:rsidRPr="00365EAB">
        <w:t xml:space="preserve"> решений для повышения качества образования (включая внес</w:t>
      </w:r>
      <w:r>
        <w:t>ение изменений в муниципальную</w:t>
      </w:r>
      <w:r w:rsidRPr="00365EAB">
        <w:t xml:space="preserve"> программу);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100"/>
        <w:jc w:val="both"/>
        <w:rPr>
          <w:sz w:val="20"/>
          <w:szCs w:val="20"/>
        </w:rPr>
      </w:pPr>
      <w:r w:rsidRPr="00365EAB">
        <w:t xml:space="preserve">-обеспечение повышения квалификации специалистов органов управления образованием и педагогических работников образовательных организаций по вопрос </w:t>
      </w:r>
      <w:proofErr w:type="spellStart"/>
      <w:r w:rsidRPr="00365EAB">
        <w:t>ам</w:t>
      </w:r>
      <w:proofErr w:type="spellEnd"/>
      <w:r w:rsidRPr="00365EAB">
        <w:t xml:space="preserve"> управления и оценки качества образования;</w:t>
      </w: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-осуществление </w:t>
      </w:r>
      <w:r>
        <w:t>муниципального контроля</w:t>
      </w:r>
      <w:r w:rsidRPr="00365EAB">
        <w:t>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 w:right="100"/>
        <w:jc w:val="both"/>
        <w:rPr>
          <w:sz w:val="20"/>
          <w:szCs w:val="20"/>
        </w:rPr>
      </w:pPr>
      <w:r w:rsidRPr="00365EAB">
        <w:t>-обеспечение заинтересованных сторон информацией о состоянии качества образования в образ</w:t>
      </w:r>
      <w:r>
        <w:t>овательной системе Брянского</w:t>
      </w:r>
      <w:r w:rsidRPr="00365EAB">
        <w:t xml:space="preserve"> района;</w:t>
      </w:r>
    </w:p>
    <w:p w:rsidR="005A749D" w:rsidRPr="00365EAB" w:rsidRDefault="005A749D" w:rsidP="00475F0C">
      <w:pPr>
        <w:spacing w:line="20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-стимулирование развития независимой системы оценки качества образования.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6" w:lineRule="auto"/>
        <w:ind w:left="260"/>
        <w:jc w:val="both"/>
        <w:rPr>
          <w:sz w:val="20"/>
          <w:szCs w:val="20"/>
        </w:rPr>
      </w:pPr>
      <w:r>
        <w:rPr>
          <w:i/>
          <w:iCs/>
        </w:rPr>
        <w:t xml:space="preserve">4.2.2. Управление образования администрации Брянского района </w:t>
      </w:r>
      <w:proofErr w:type="gramStart"/>
      <w:r>
        <w:rPr>
          <w:i/>
          <w:iCs/>
        </w:rPr>
        <w:t>( методический</w:t>
      </w:r>
      <w:proofErr w:type="gramEnd"/>
      <w:r>
        <w:rPr>
          <w:i/>
          <w:iCs/>
        </w:rPr>
        <w:t xml:space="preserve"> кабинет)</w:t>
      </w:r>
      <w:r w:rsidRPr="00365EAB">
        <w:rPr>
          <w:i/>
          <w:iCs/>
        </w:rPr>
        <w:t xml:space="preserve"> в рамках МСОКО осуществляет следующие функции: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3"/>
        </w:numPr>
        <w:tabs>
          <w:tab w:val="left" w:pos="400"/>
        </w:tabs>
        <w:ind w:left="400" w:hanging="141"/>
        <w:jc w:val="both"/>
        <w:rPr>
          <w:i/>
          <w:iCs/>
        </w:rPr>
      </w:pPr>
      <w:r w:rsidRPr="00365EAB">
        <w:t>формирование концептуальных основ оценки качества образования;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-участие в разработке и корректировке критериев оценки качества образования;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-аналитическое обеспечение муниципальной системы управления качеством образования</w:t>
      </w:r>
    </w:p>
    <w:p w:rsidR="005A749D" w:rsidRPr="00365EAB" w:rsidRDefault="005A749D" w:rsidP="00475F0C">
      <w:pPr>
        <w:spacing w:line="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1" w:lineRule="auto"/>
        <w:ind w:left="260" w:right="1080"/>
        <w:jc w:val="both"/>
        <w:rPr>
          <w:sz w:val="20"/>
          <w:szCs w:val="20"/>
        </w:rPr>
      </w:pPr>
      <w:r>
        <w:t>В Брянском</w:t>
      </w:r>
      <w:r w:rsidRPr="00365EAB">
        <w:t xml:space="preserve"> районе (сбор, обработка, </w:t>
      </w:r>
      <w:r>
        <w:t>анализ и представление</w:t>
      </w:r>
      <w:r w:rsidRPr="00365EAB">
        <w:t xml:space="preserve"> информации по осуществлению процедур оценки качества </w:t>
      </w:r>
      <w:proofErr w:type="gramStart"/>
      <w:r w:rsidRPr="00365EAB">
        <w:t>образования )</w:t>
      </w:r>
      <w:proofErr w:type="gramEnd"/>
      <w:r w:rsidRPr="00365EAB">
        <w:t>;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91" w:lineRule="auto"/>
        <w:ind w:left="260" w:right="44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-ресурсное и организационно -методическое сопровождение функционирования муниципальной системы управлени</w:t>
      </w:r>
      <w:r>
        <w:rPr>
          <w:sz w:val="23"/>
          <w:szCs w:val="23"/>
        </w:rPr>
        <w:t xml:space="preserve">я качеством образования в Брянском </w:t>
      </w:r>
      <w:r w:rsidRPr="00365EAB">
        <w:rPr>
          <w:sz w:val="23"/>
          <w:szCs w:val="23"/>
        </w:rPr>
        <w:t>районе.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904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spacing w:line="18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240"/>
        <w:jc w:val="both"/>
        <w:rPr>
          <w:sz w:val="20"/>
          <w:szCs w:val="20"/>
        </w:rPr>
      </w:pPr>
      <w:r w:rsidRPr="00365EAB">
        <w:t xml:space="preserve">-организационное сопровождение федеральных, региональных и </w:t>
      </w:r>
      <w:proofErr w:type="spellStart"/>
      <w:r w:rsidRPr="00365EAB">
        <w:t>муницип</w:t>
      </w:r>
      <w:proofErr w:type="spellEnd"/>
      <w:r w:rsidRPr="00365EAB">
        <w:t xml:space="preserve"> мониторинговых исследований;</w:t>
      </w:r>
    </w:p>
    <w:p w:rsidR="005A749D" w:rsidRPr="00365EAB" w:rsidRDefault="005A749D" w:rsidP="00475F0C">
      <w:pPr>
        <w:spacing w:line="20" w:lineRule="exact"/>
        <w:jc w:val="both"/>
        <w:rPr>
          <w:sz w:val="20"/>
          <w:szCs w:val="20"/>
        </w:rPr>
      </w:pPr>
      <w:r w:rsidRPr="00365EAB">
        <w:rPr>
          <w:sz w:val="20"/>
          <w:szCs w:val="20"/>
        </w:rPr>
        <w:br w:type="column"/>
      </w:r>
    </w:p>
    <w:p w:rsidR="005A749D" w:rsidRPr="00365EAB" w:rsidRDefault="005A749D" w:rsidP="00475F0C">
      <w:pPr>
        <w:spacing w:line="16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rPr>
          <w:sz w:val="20"/>
          <w:szCs w:val="20"/>
        </w:rPr>
      </w:pPr>
      <w:proofErr w:type="spellStart"/>
      <w:r w:rsidRPr="00365EAB">
        <w:t>альных</w:t>
      </w:r>
      <w:proofErr w:type="spellEnd"/>
    </w:p>
    <w:p w:rsidR="005A749D" w:rsidRPr="00365EAB" w:rsidRDefault="005A749D" w:rsidP="00475F0C">
      <w:pPr>
        <w:spacing w:line="55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904" w:left="1440" w:header="0" w:footer="0" w:gutter="0"/>
          <w:cols w:num="2" w:space="720" w:equalWidth="0">
            <w:col w:w="8140" w:space="720"/>
            <w:col w:w="760"/>
          </w:cols>
        </w:sectPr>
      </w:pPr>
    </w:p>
    <w:p w:rsidR="005A749D" w:rsidRPr="00365EAB" w:rsidRDefault="005A749D" w:rsidP="00475F0C">
      <w:pPr>
        <w:spacing w:line="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 w:right="700"/>
        <w:jc w:val="both"/>
        <w:rPr>
          <w:sz w:val="20"/>
          <w:szCs w:val="20"/>
        </w:rPr>
      </w:pPr>
      <w:r w:rsidRPr="00365EAB">
        <w:t xml:space="preserve">-создание </w:t>
      </w:r>
      <w:proofErr w:type="spellStart"/>
      <w:r w:rsidRPr="00365EAB">
        <w:t>контрольно</w:t>
      </w:r>
      <w:proofErr w:type="spellEnd"/>
      <w:r w:rsidRPr="00365EAB">
        <w:t xml:space="preserve"> -измерительных материалов для процедур контроля качества образования и формирования единой базы;</w:t>
      </w:r>
    </w:p>
    <w:p w:rsidR="005A749D" w:rsidRPr="00365EAB" w:rsidRDefault="005A749D" w:rsidP="00475F0C">
      <w:pPr>
        <w:spacing w:line="20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1180"/>
        <w:jc w:val="both"/>
        <w:rPr>
          <w:sz w:val="20"/>
          <w:szCs w:val="20"/>
        </w:rPr>
      </w:pPr>
      <w:r w:rsidRPr="00365EAB">
        <w:t>-разработка и адаптация программных средств для проведения оценки качества образования;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 w:right="1700"/>
        <w:jc w:val="both"/>
        <w:rPr>
          <w:sz w:val="20"/>
          <w:szCs w:val="20"/>
        </w:rPr>
      </w:pPr>
      <w:r w:rsidRPr="00365EAB">
        <w:t>-формирование методик и проведение рейтингов образовательных систем, образовательных организаций;</w:t>
      </w:r>
    </w:p>
    <w:p w:rsidR="005A749D" w:rsidRPr="00365EAB" w:rsidRDefault="005A749D" w:rsidP="00475F0C">
      <w:pPr>
        <w:spacing w:line="20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560"/>
        <w:jc w:val="both"/>
        <w:rPr>
          <w:sz w:val="20"/>
          <w:szCs w:val="20"/>
        </w:rPr>
      </w:pPr>
      <w:r w:rsidRPr="00365EAB">
        <w:t>-формирование единой базы сбора. Хранения информации о состоянии и динамике каче</w:t>
      </w:r>
      <w:r>
        <w:t xml:space="preserve">ства образования во </w:t>
      </w:r>
      <w:proofErr w:type="gramStart"/>
      <w:r>
        <w:t xml:space="preserve">Брянском </w:t>
      </w:r>
      <w:r w:rsidRPr="00365EAB">
        <w:t xml:space="preserve"> районе</w:t>
      </w:r>
      <w:proofErr w:type="gramEnd"/>
      <w:r w:rsidRPr="00365EAB">
        <w:t xml:space="preserve">, в том числе о </w:t>
      </w:r>
      <w:proofErr w:type="spellStart"/>
      <w:r w:rsidRPr="00365EAB">
        <w:t>результататх</w:t>
      </w:r>
      <w:proofErr w:type="spellEnd"/>
      <w:r w:rsidRPr="00365EAB">
        <w:t xml:space="preserve"> </w:t>
      </w:r>
      <w:proofErr w:type="spellStart"/>
      <w:r w:rsidRPr="00365EAB">
        <w:t>самообследования</w:t>
      </w:r>
      <w:proofErr w:type="spellEnd"/>
      <w:r w:rsidRPr="00365EAB">
        <w:t xml:space="preserve"> образовательных организаций;</w:t>
      </w: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1320"/>
        <w:jc w:val="both"/>
        <w:rPr>
          <w:sz w:val="20"/>
          <w:szCs w:val="20"/>
        </w:rPr>
      </w:pPr>
      <w:r w:rsidRPr="00365EAB">
        <w:t>Ведение базы данных о результатах аттестации руководящих работников образовательных организаций;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4"/>
        </w:numPr>
        <w:tabs>
          <w:tab w:val="left" w:pos="535"/>
        </w:tabs>
        <w:spacing w:line="269" w:lineRule="auto"/>
        <w:ind w:left="260" w:right="960" w:hanging="1"/>
        <w:jc w:val="both"/>
      </w:pPr>
      <w:r w:rsidRPr="00365EAB">
        <w:t>подготовка информационных материалов о состоянии каче</w:t>
      </w:r>
      <w:r>
        <w:t>ства образования во Брянском</w:t>
      </w:r>
      <w:r w:rsidRPr="00365EAB">
        <w:t xml:space="preserve"> районе;</w:t>
      </w:r>
    </w:p>
    <w:p w:rsidR="005A749D" w:rsidRPr="00365EAB" w:rsidRDefault="005A749D" w:rsidP="00475F0C">
      <w:pPr>
        <w:jc w:val="both"/>
        <w:sectPr w:rsidR="005A749D" w:rsidRPr="00365EAB">
          <w:type w:val="continuous"/>
          <w:pgSz w:w="11900" w:h="16838"/>
          <w:pgMar w:top="692" w:right="846" w:bottom="904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10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40"/>
        <w:jc w:val="both"/>
        <w:rPr>
          <w:sz w:val="20"/>
          <w:szCs w:val="20"/>
        </w:rPr>
      </w:pPr>
      <w:r w:rsidRPr="00365EAB">
        <w:t>-сбор и обработка информации об организациях -участниках независимой оценки качества образования, общественной и общественно -</w:t>
      </w:r>
      <w:proofErr w:type="spellStart"/>
      <w:r w:rsidRPr="00365EAB">
        <w:t>профессональной</w:t>
      </w:r>
      <w:proofErr w:type="spellEnd"/>
      <w:r w:rsidRPr="00365EAB">
        <w:t xml:space="preserve"> </w:t>
      </w:r>
      <w:proofErr w:type="spellStart"/>
      <w:r w:rsidRPr="00365EAB">
        <w:t>экпертиз</w:t>
      </w:r>
      <w:proofErr w:type="spellEnd"/>
      <w:r w:rsidRPr="00365EAB">
        <w:t>, представление информации по</w:t>
      </w:r>
      <w:r>
        <w:t xml:space="preserve"> запросу департамента образования и науки Брянской области</w:t>
      </w:r>
      <w:r w:rsidRPr="00365EAB">
        <w:t>.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4.2.3. Муниципальные обр</w:t>
      </w:r>
      <w:r>
        <w:rPr>
          <w:i/>
          <w:iCs/>
        </w:rPr>
        <w:t>азовательные организации Брянского</w:t>
      </w:r>
      <w:r w:rsidRPr="00365EAB">
        <w:rPr>
          <w:i/>
          <w:iCs/>
        </w:rPr>
        <w:t xml:space="preserve"> район</w:t>
      </w:r>
      <w:r>
        <w:rPr>
          <w:i/>
          <w:iCs/>
        </w:rPr>
        <w:t>а</w:t>
      </w:r>
      <w:r w:rsidRPr="00365EAB">
        <w:rPr>
          <w:i/>
          <w:iCs/>
        </w:rPr>
        <w:t xml:space="preserve"> в рамках МСУКО осуществляют следующие функции:</w:t>
      </w:r>
    </w:p>
    <w:p w:rsidR="005A749D" w:rsidRPr="00365EAB" w:rsidRDefault="005A749D" w:rsidP="00475F0C">
      <w:pPr>
        <w:spacing w:line="244" w:lineRule="exact"/>
        <w:jc w:val="both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300"/>
      </w:tblGrid>
      <w:tr w:rsidR="005A749D" w:rsidRPr="00365EAB" w:rsidTr="005A749D">
        <w:trPr>
          <w:trHeight w:val="278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-обеспечение функционирования внутренней системы оценки качества образования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в</w:t>
            </w:r>
          </w:p>
        </w:tc>
      </w:tr>
      <w:tr w:rsidR="005A749D" w:rsidRPr="00365EAB" w:rsidTr="005A749D">
        <w:trPr>
          <w:trHeight w:val="312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образовательной организации;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52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ind w:left="60"/>
              <w:jc w:val="both"/>
              <w:rPr>
                <w:sz w:val="20"/>
                <w:szCs w:val="20"/>
              </w:rPr>
            </w:pPr>
            <w:r w:rsidRPr="00365EAB">
              <w:t>-контроль качества представляемой информации;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14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-обеспечение информационной открытости в соответствии с действующим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312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законодательством;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19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 xml:space="preserve">-проведение </w:t>
            </w:r>
            <w:proofErr w:type="spellStart"/>
            <w:r w:rsidRPr="00365EAB">
              <w:t>самообследования</w:t>
            </w:r>
            <w:proofErr w:type="spellEnd"/>
            <w:r w:rsidRPr="00365EAB">
              <w:t xml:space="preserve"> и включение в независимую систему оценки качества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312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образования;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  <w:tr w:rsidR="005A749D" w:rsidRPr="00365EAB" w:rsidTr="005A749D">
        <w:trPr>
          <w:trHeight w:val="514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-  осуществляют сбор, обработку,    анализ,  хранение и представление информации о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б</w:t>
            </w:r>
          </w:p>
        </w:tc>
      </w:tr>
      <w:tr w:rsidR="005A749D" w:rsidRPr="00365EAB" w:rsidTr="005A749D">
        <w:trPr>
          <w:trHeight w:val="312"/>
        </w:trPr>
        <w:tc>
          <w:tcPr>
            <w:tcW w:w="906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условиях и качестве результатов реализации образовательных программ;</w:t>
            </w:r>
          </w:p>
        </w:tc>
        <w:tc>
          <w:tcPr>
            <w:tcW w:w="3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</w:tbl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5"/>
        </w:numPr>
        <w:tabs>
          <w:tab w:val="left" w:pos="470"/>
        </w:tabs>
        <w:spacing w:line="273" w:lineRule="auto"/>
        <w:ind w:left="260" w:right="560" w:hanging="1"/>
        <w:jc w:val="both"/>
      </w:pPr>
      <w:r w:rsidRPr="00365EAB">
        <w:t>принимает управленческие решения по результатам оценки качества образования в пределах предоставленных полномочий;</w:t>
      </w:r>
    </w:p>
    <w:p w:rsidR="005A749D" w:rsidRPr="00365EAB" w:rsidRDefault="005A749D" w:rsidP="00475F0C">
      <w:pPr>
        <w:spacing w:line="19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4.2.4. Общественные объединения:</w:t>
      </w:r>
    </w:p>
    <w:p w:rsidR="005A749D" w:rsidRPr="00365EAB" w:rsidRDefault="005A749D" w:rsidP="00475F0C">
      <w:pPr>
        <w:spacing w:line="3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6"/>
        </w:numPr>
        <w:tabs>
          <w:tab w:val="left" w:pos="543"/>
        </w:tabs>
        <w:spacing w:line="241" w:lineRule="auto"/>
        <w:ind w:left="260" w:right="860" w:hanging="1"/>
        <w:jc w:val="both"/>
      </w:pPr>
      <w:r w:rsidRPr="00365EAB">
        <w:t>общественный контроль качества образования и деятельности образовательных организаций в формах общественного наблюдения, общественной экспертизы;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F202E0" w:rsidRDefault="005A749D" w:rsidP="00475F0C">
      <w:pPr>
        <w:ind w:left="260"/>
        <w:jc w:val="both"/>
        <w:rPr>
          <w:sz w:val="20"/>
          <w:szCs w:val="20"/>
        </w:rPr>
      </w:pPr>
      <w:r w:rsidRPr="00365EAB">
        <w:t>-подгото</w:t>
      </w:r>
      <w:r>
        <w:t>вка предложений в адрес управления образования администрации Брянского района</w:t>
      </w:r>
      <w:r w:rsidRPr="00365EAB">
        <w:t>;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560"/>
        <w:jc w:val="both"/>
        <w:rPr>
          <w:sz w:val="20"/>
          <w:szCs w:val="20"/>
        </w:rPr>
      </w:pPr>
      <w:r w:rsidRPr="00365EAB">
        <w:t>-участие в обсуждении системы критериев, характеризующих состояние и динамику развития образовательных организаци</w:t>
      </w:r>
      <w:r>
        <w:t>й системы образования Брянского</w:t>
      </w:r>
      <w:r w:rsidRPr="00365EAB">
        <w:t xml:space="preserve"> района;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9" w:lineRule="auto"/>
        <w:ind w:left="260" w:right="20"/>
        <w:jc w:val="both"/>
        <w:rPr>
          <w:sz w:val="20"/>
          <w:szCs w:val="20"/>
        </w:rPr>
      </w:pPr>
      <w:r w:rsidRPr="00365EAB">
        <w:t>-участие в оценке качества образования по стандартизированным процедурам, в том числе при лицензировании и аккредитации образовательных организаций; аттестации педагогических и руководящих работников образовательных организаций; проведении итоговой аттестации обучающихся;</w:t>
      </w:r>
    </w:p>
    <w:p w:rsidR="005A749D" w:rsidRPr="00365EAB" w:rsidRDefault="005A749D" w:rsidP="00475F0C">
      <w:pPr>
        <w:spacing w:line="23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/>
        <w:jc w:val="both"/>
        <w:rPr>
          <w:sz w:val="20"/>
          <w:szCs w:val="20"/>
        </w:rPr>
      </w:pPr>
      <w:r w:rsidRPr="00365EAB">
        <w:t>-участие в процедурах профессионально -общественной аккредитации образовательных программ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4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7"/>
        </w:numPr>
        <w:tabs>
          <w:tab w:val="left" w:pos="500"/>
        </w:tabs>
        <w:ind w:left="500" w:hanging="241"/>
        <w:jc w:val="both"/>
      </w:pPr>
      <w:r w:rsidRPr="00365EAB">
        <w:rPr>
          <w:b/>
          <w:bCs/>
        </w:rPr>
        <w:t>Объекты МСУКО</w:t>
      </w:r>
    </w:p>
    <w:p w:rsidR="005A749D" w:rsidRPr="00365EAB" w:rsidRDefault="005A749D" w:rsidP="00475F0C">
      <w:pPr>
        <w:spacing w:line="28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 w:right="120"/>
        <w:jc w:val="both"/>
        <w:rPr>
          <w:sz w:val="20"/>
          <w:szCs w:val="20"/>
        </w:rPr>
      </w:pPr>
      <w:r w:rsidRPr="00365EAB">
        <w:t xml:space="preserve">5.1. К </w:t>
      </w:r>
      <w:proofErr w:type="spellStart"/>
      <w:r w:rsidRPr="00365EAB">
        <w:t>ачество</w:t>
      </w:r>
      <w:proofErr w:type="spellEnd"/>
      <w:r w:rsidRPr="00365EAB">
        <w:t xml:space="preserve"> образовательных результатов </w:t>
      </w:r>
      <w:proofErr w:type="gramStart"/>
      <w:r w:rsidRPr="00365EAB">
        <w:t>( предметные</w:t>
      </w:r>
      <w:proofErr w:type="gramEnd"/>
      <w:r w:rsidRPr="00365EAB">
        <w:t xml:space="preserve">, </w:t>
      </w:r>
      <w:proofErr w:type="spellStart"/>
      <w:r w:rsidRPr="00365EAB">
        <w:t>метапредметные</w:t>
      </w:r>
      <w:proofErr w:type="spellEnd"/>
      <w:r w:rsidRPr="00365EAB">
        <w:t>, личностные результаты обучающихся в соответствии с ФГОС общего образования);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904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11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4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4640"/>
        </w:tabs>
        <w:ind w:left="260"/>
        <w:jc w:val="both"/>
        <w:rPr>
          <w:sz w:val="20"/>
          <w:szCs w:val="20"/>
        </w:rPr>
      </w:pPr>
      <w:r w:rsidRPr="00365EAB">
        <w:t>5.</w:t>
      </w:r>
      <w:proofErr w:type="gramStart"/>
      <w:r w:rsidRPr="00365EAB">
        <w:t>2.Качество</w:t>
      </w:r>
      <w:proofErr w:type="gramEnd"/>
      <w:r w:rsidRPr="00365EAB">
        <w:t xml:space="preserve"> образовательного процесса</w:t>
      </w:r>
      <w:r w:rsidRPr="00365EAB">
        <w:tab/>
        <w:t>(качество основных и дополнительных</w:t>
      </w:r>
    </w:p>
    <w:p w:rsidR="005A749D" w:rsidRPr="00365EAB" w:rsidRDefault="005A749D" w:rsidP="00475F0C">
      <w:pPr>
        <w:spacing w:line="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39" w:lineRule="auto"/>
        <w:ind w:left="260"/>
        <w:jc w:val="both"/>
        <w:rPr>
          <w:sz w:val="20"/>
          <w:szCs w:val="20"/>
        </w:rPr>
      </w:pPr>
      <w:r w:rsidRPr="00365EAB">
        <w:t>образовательных программ, реализуемых в образовательных организациях; качество участников образовательного процесса; качество условий реализации образовательных программ, качество образовательных ресурсов);</w:t>
      </w:r>
    </w:p>
    <w:p w:rsidR="005A749D" w:rsidRPr="00365EAB" w:rsidRDefault="005A749D" w:rsidP="00475F0C">
      <w:pPr>
        <w:spacing w:line="24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5.</w:t>
      </w:r>
      <w:proofErr w:type="gramStart"/>
      <w:r w:rsidRPr="00365EAB">
        <w:t>3.Эффективность</w:t>
      </w:r>
      <w:proofErr w:type="gramEnd"/>
      <w:r w:rsidRPr="00365EAB">
        <w:t xml:space="preserve"> управления образованием, образовательной деятельности.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4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b/>
          <w:bCs/>
        </w:rPr>
        <w:t>6. Реализация МСУКО</w:t>
      </w:r>
    </w:p>
    <w:p w:rsidR="005A749D" w:rsidRPr="00365EAB" w:rsidRDefault="005A749D" w:rsidP="00475F0C">
      <w:pPr>
        <w:spacing w:line="28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9480"/>
        </w:tabs>
        <w:ind w:left="260"/>
        <w:jc w:val="both"/>
        <w:rPr>
          <w:sz w:val="20"/>
          <w:szCs w:val="20"/>
        </w:rPr>
      </w:pPr>
      <w:r w:rsidRPr="00365EAB">
        <w:t>6.1.  Оценка каче</w:t>
      </w:r>
      <w:r>
        <w:t>ства образования во Брянском районе Брянской</w:t>
      </w:r>
      <w:r w:rsidRPr="00365EAB">
        <w:t xml:space="preserve"> области</w:t>
      </w:r>
      <w:r w:rsidRPr="00365EAB">
        <w:rPr>
          <w:sz w:val="20"/>
          <w:szCs w:val="20"/>
        </w:rPr>
        <w:tab/>
      </w:r>
      <w:r w:rsidRPr="00365EAB">
        <w:t>в</w:t>
      </w:r>
    </w:p>
    <w:p w:rsidR="005A749D" w:rsidRPr="00365EAB" w:rsidRDefault="005A749D" w:rsidP="00475F0C">
      <w:pPr>
        <w:spacing w:line="3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1740"/>
          <w:tab w:val="left" w:pos="2380"/>
          <w:tab w:val="left" w:pos="3800"/>
        </w:tabs>
        <w:ind w:left="260"/>
        <w:jc w:val="both"/>
        <w:rPr>
          <w:sz w:val="20"/>
          <w:szCs w:val="20"/>
        </w:rPr>
      </w:pPr>
      <w:r w:rsidRPr="00365EAB">
        <w:t>рамках МСУ</w:t>
      </w:r>
      <w:r w:rsidRPr="00365EAB">
        <w:tab/>
        <w:t>КО,</w:t>
      </w:r>
      <w:r w:rsidRPr="00365EAB">
        <w:tab/>
        <w:t>проводится</w:t>
      </w:r>
      <w:r w:rsidRPr="00365EAB">
        <w:rPr>
          <w:sz w:val="20"/>
          <w:szCs w:val="20"/>
        </w:rPr>
        <w:tab/>
      </w:r>
      <w:r w:rsidRPr="00365EAB">
        <w:rPr>
          <w:sz w:val="23"/>
          <w:szCs w:val="23"/>
        </w:rPr>
        <w:t>в соответствии с федеральными, региональными,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муниципальными планами, циклограммами проведения международных сравнительных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исследований, национальных исследований качества образования, федерального</w:t>
      </w:r>
    </w:p>
    <w:p w:rsidR="005A749D" w:rsidRPr="00365EAB" w:rsidRDefault="005A749D" w:rsidP="00475F0C">
      <w:pPr>
        <w:tabs>
          <w:tab w:val="left" w:pos="7200"/>
        </w:tabs>
        <w:ind w:left="260"/>
        <w:jc w:val="both"/>
        <w:rPr>
          <w:sz w:val="20"/>
          <w:szCs w:val="20"/>
        </w:rPr>
      </w:pPr>
      <w:r w:rsidRPr="00365EAB">
        <w:t>мониторинга системы образования, региональных и муниципал</w:t>
      </w:r>
      <w:r w:rsidRPr="00365EAB">
        <w:rPr>
          <w:sz w:val="20"/>
          <w:szCs w:val="20"/>
        </w:rPr>
        <w:tab/>
      </w:r>
      <w:proofErr w:type="spellStart"/>
      <w:r w:rsidRPr="00365EAB">
        <w:rPr>
          <w:sz w:val="23"/>
          <w:szCs w:val="23"/>
        </w:rPr>
        <w:t>ьных</w:t>
      </w:r>
      <w:proofErr w:type="spellEnd"/>
      <w:r w:rsidRPr="00365EAB">
        <w:rPr>
          <w:sz w:val="23"/>
          <w:szCs w:val="23"/>
        </w:rPr>
        <w:t xml:space="preserve"> мониторинговых</w:t>
      </w:r>
    </w:p>
    <w:p w:rsidR="005A749D" w:rsidRPr="00365EAB" w:rsidRDefault="005A749D" w:rsidP="00475F0C">
      <w:pPr>
        <w:tabs>
          <w:tab w:val="left" w:pos="1900"/>
        </w:tabs>
        <w:ind w:left="260"/>
        <w:jc w:val="both"/>
        <w:rPr>
          <w:sz w:val="20"/>
          <w:szCs w:val="20"/>
        </w:rPr>
      </w:pPr>
      <w:r w:rsidRPr="00365EAB">
        <w:t>исследований;</w:t>
      </w:r>
      <w:r w:rsidRPr="00365EAB">
        <w:tab/>
        <w:t xml:space="preserve">по инициативе административных </w:t>
      </w:r>
      <w:proofErr w:type="gramStart"/>
      <w:r w:rsidRPr="00365EAB">
        <w:t>орга</w:t>
      </w:r>
      <w:r>
        <w:t>нов  муниципалитета</w:t>
      </w:r>
      <w:proofErr w:type="gramEnd"/>
      <w:r w:rsidRPr="00365EAB">
        <w:t xml:space="preserve"> , муниципальных образовательных организаций, общественных, профессиональных и иных объединений , юридических и физических лиц.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/>
        <w:jc w:val="both"/>
        <w:rPr>
          <w:sz w:val="20"/>
          <w:szCs w:val="20"/>
        </w:rPr>
      </w:pPr>
      <w:r w:rsidRPr="00365EAB">
        <w:t>6.2. Периодичность осуществления процедур оценки качества образования определяется соответствующими правовыми нормами, графиками, циклограммами, распорядительными документами.</w:t>
      </w: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9" w:lineRule="auto"/>
        <w:ind w:left="260"/>
        <w:jc w:val="both"/>
        <w:rPr>
          <w:sz w:val="20"/>
          <w:szCs w:val="20"/>
        </w:rPr>
      </w:pPr>
      <w:r w:rsidRPr="00365EAB">
        <w:t xml:space="preserve">6.3. Номенклатуры показателей качества образования и их </w:t>
      </w:r>
      <w:proofErr w:type="spellStart"/>
      <w:r w:rsidRPr="00365EAB">
        <w:t>критериальные</w:t>
      </w:r>
      <w:proofErr w:type="spellEnd"/>
      <w:r w:rsidRPr="00365EAB">
        <w:t xml:space="preserve"> значения устанавливаются нормативными правовыми и распорядительными актами Росс</w:t>
      </w:r>
      <w:r>
        <w:t xml:space="preserve">ийской Федерации и Брянской </w:t>
      </w:r>
      <w:proofErr w:type="gramStart"/>
      <w:r>
        <w:t>области ,</w:t>
      </w:r>
      <w:proofErr w:type="gramEnd"/>
      <w:r>
        <w:t xml:space="preserve"> управления образования администрации Брянского района</w:t>
      </w:r>
      <w:r w:rsidRPr="00365EAB">
        <w:t xml:space="preserve"> , положениями, регламентирующими реализацию отдельных процедур контроля и оценки качества образования.</w:t>
      </w:r>
    </w:p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tabs>
          <w:tab w:val="left" w:pos="920"/>
          <w:tab w:val="left" w:pos="4820"/>
          <w:tab w:val="left" w:pos="7340"/>
          <w:tab w:val="left" w:pos="8880"/>
        </w:tabs>
        <w:ind w:left="260"/>
        <w:jc w:val="both"/>
        <w:rPr>
          <w:sz w:val="20"/>
          <w:szCs w:val="20"/>
        </w:rPr>
      </w:pPr>
      <w:r w:rsidRPr="00365EAB">
        <w:t>6.4.</w:t>
      </w:r>
      <w:r w:rsidRPr="00365EAB">
        <w:rPr>
          <w:sz w:val="20"/>
          <w:szCs w:val="20"/>
        </w:rPr>
        <w:tab/>
      </w:r>
      <w:r w:rsidRPr="00365EAB">
        <w:t>При оценке качества образования</w:t>
      </w:r>
      <w:r w:rsidRPr="00365EAB">
        <w:rPr>
          <w:sz w:val="20"/>
          <w:szCs w:val="20"/>
        </w:rPr>
        <w:tab/>
      </w:r>
      <w:r w:rsidRPr="00365EAB">
        <w:rPr>
          <w:i/>
          <w:iCs/>
        </w:rPr>
        <w:t>основными методами</w:t>
      </w:r>
      <w:r w:rsidRPr="00365EAB">
        <w:rPr>
          <w:sz w:val="20"/>
          <w:szCs w:val="20"/>
        </w:rPr>
        <w:tab/>
      </w:r>
      <w:r w:rsidRPr="00365EAB">
        <w:t>установления</w:t>
      </w:r>
      <w:r w:rsidRPr="00365EAB">
        <w:tab/>
        <w:t>уровня</w:t>
      </w:r>
    </w:p>
    <w:p w:rsidR="005A749D" w:rsidRPr="00365EAB" w:rsidRDefault="005A749D" w:rsidP="00475F0C">
      <w:pPr>
        <w:spacing w:line="38" w:lineRule="exact"/>
        <w:jc w:val="both"/>
        <w:rPr>
          <w:sz w:val="20"/>
          <w:szCs w:val="20"/>
        </w:rPr>
      </w:pPr>
    </w:p>
    <w:p w:rsidR="005A749D" w:rsidRPr="00D563AD" w:rsidRDefault="005A749D" w:rsidP="00475F0C">
      <w:pPr>
        <w:spacing w:line="190" w:lineRule="auto"/>
        <w:ind w:left="260" w:right="280"/>
        <w:jc w:val="both"/>
      </w:pPr>
      <w:r w:rsidRPr="00D563AD">
        <w:t xml:space="preserve">качества являются аттестация, тестирование, экспертиза, опрос, анализ документальных источников, статистических данных, сравнение значений показателей со среднестатистическими и ли нормативными, </w:t>
      </w:r>
      <w:proofErr w:type="spellStart"/>
      <w:r w:rsidRPr="00D563AD">
        <w:t>рейтингование</w:t>
      </w:r>
      <w:proofErr w:type="spellEnd"/>
      <w:r w:rsidRPr="00D563AD">
        <w:t xml:space="preserve">, </w:t>
      </w:r>
      <w:proofErr w:type="spellStart"/>
      <w:r w:rsidRPr="00D563AD">
        <w:t>таксономизация</w:t>
      </w:r>
      <w:proofErr w:type="spellEnd"/>
      <w:r w:rsidRPr="00D563AD">
        <w:t xml:space="preserve">, использование весовых показателей, процедуры </w:t>
      </w:r>
      <w:proofErr w:type="gramStart"/>
      <w:r w:rsidRPr="00D563AD">
        <w:t>агрегирования .</w:t>
      </w:r>
      <w:proofErr w:type="gramEnd"/>
      <w:r w:rsidRPr="00D563AD">
        <w:t xml:space="preserve"> Предпочтение должно отдаваться показателям качества и </w:t>
      </w:r>
      <w:proofErr w:type="spellStart"/>
      <w:r w:rsidRPr="00D563AD">
        <w:t>ме</w:t>
      </w:r>
      <w:proofErr w:type="spellEnd"/>
      <w:r w:rsidRPr="00D563AD">
        <w:t xml:space="preserve"> </w:t>
      </w:r>
      <w:proofErr w:type="spellStart"/>
      <w:r w:rsidRPr="00D563AD">
        <w:t>тодам</w:t>
      </w:r>
      <w:proofErr w:type="spellEnd"/>
      <w:r w:rsidRPr="00D563AD">
        <w:t xml:space="preserve"> их интерпретации, предусмотренных</w:t>
      </w:r>
      <w:r w:rsidRPr="00365EAB">
        <w:t xml:space="preserve"> нормативными правовыми актами, государственной статистикой, прошедших профессиональную, </w:t>
      </w:r>
      <w:proofErr w:type="gramStart"/>
      <w:r w:rsidRPr="00365EAB">
        <w:t>правовую ,</w:t>
      </w:r>
      <w:proofErr w:type="gramEnd"/>
      <w:r w:rsidRPr="00365EAB">
        <w:t xml:space="preserve"> техническую и (или) </w:t>
      </w:r>
      <w:proofErr w:type="spellStart"/>
      <w:r w:rsidRPr="00365EAB">
        <w:t>психолого</w:t>
      </w:r>
      <w:proofErr w:type="spellEnd"/>
      <w:r w:rsidRPr="00365EAB">
        <w:t xml:space="preserve"> -педагогическую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1" w:lineRule="auto"/>
        <w:ind w:left="260"/>
        <w:jc w:val="both"/>
        <w:rPr>
          <w:sz w:val="20"/>
          <w:szCs w:val="20"/>
        </w:rPr>
      </w:pPr>
      <w:r w:rsidRPr="00365EAB">
        <w:t xml:space="preserve">экспертизу, содержащихся в лучших инновационных практиках, имеющих длите </w:t>
      </w:r>
      <w:proofErr w:type="spellStart"/>
      <w:r w:rsidRPr="00365EAB">
        <w:t>льный</w:t>
      </w:r>
      <w:proofErr w:type="spellEnd"/>
      <w:r w:rsidRPr="00365EAB">
        <w:t xml:space="preserve"> период применения и доказавших свою информативность, предполагающих использование компьютерных автоматизированных алгоритмов.</w:t>
      </w:r>
    </w:p>
    <w:p w:rsidR="005A749D" w:rsidRPr="00365EAB" w:rsidRDefault="005A749D" w:rsidP="00475F0C">
      <w:pPr>
        <w:spacing w:line="237" w:lineRule="exact"/>
        <w:jc w:val="both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460"/>
        <w:gridCol w:w="1500"/>
        <w:gridCol w:w="1160"/>
        <w:gridCol w:w="1380"/>
        <w:gridCol w:w="1200"/>
      </w:tblGrid>
      <w:tr w:rsidR="005A749D" w:rsidRPr="00365EAB" w:rsidTr="005A749D">
        <w:trPr>
          <w:trHeight w:val="276"/>
        </w:trPr>
        <w:tc>
          <w:tcPr>
            <w:tcW w:w="8160" w:type="dxa"/>
            <w:gridSpan w:val="5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6.5. Процесс сбора, хранения, обработки и интерпретации информации</w:t>
            </w:r>
          </w:p>
        </w:tc>
        <w:tc>
          <w:tcPr>
            <w:tcW w:w="1200" w:type="dxa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о качестве</w:t>
            </w:r>
          </w:p>
        </w:tc>
      </w:tr>
      <w:tr w:rsidR="005A749D" w:rsidRPr="00365EAB" w:rsidTr="005A749D">
        <w:trPr>
          <w:trHeight w:val="278"/>
        </w:trPr>
        <w:tc>
          <w:tcPr>
            <w:tcW w:w="412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>
              <w:t xml:space="preserve">образования в Брянском </w:t>
            </w:r>
            <w:r w:rsidRPr="00365EAB">
              <w:t>районе</w:t>
            </w:r>
          </w:p>
        </w:tc>
        <w:tc>
          <w:tcPr>
            <w:tcW w:w="266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>
              <w:t xml:space="preserve">Брянской </w:t>
            </w:r>
            <w:r w:rsidRPr="00365EAB">
              <w:t xml:space="preserve"> области ,</w:t>
            </w:r>
          </w:p>
        </w:tc>
        <w:tc>
          <w:tcPr>
            <w:tcW w:w="2580" w:type="dxa"/>
            <w:gridSpan w:val="2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порядок осуществления</w:t>
            </w:r>
          </w:p>
        </w:tc>
      </w:tr>
      <w:tr w:rsidR="005A749D" w:rsidRPr="00365EAB" w:rsidTr="005A749D">
        <w:trPr>
          <w:trHeight w:val="274"/>
        </w:trPr>
        <w:tc>
          <w:tcPr>
            <w:tcW w:w="266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оценочных процедур,</w:t>
            </w:r>
          </w:p>
        </w:tc>
        <w:tc>
          <w:tcPr>
            <w:tcW w:w="1460" w:type="dxa"/>
            <w:vAlign w:val="bottom"/>
          </w:tcPr>
          <w:p w:rsidR="005A749D" w:rsidRPr="00365EAB" w:rsidRDefault="005A749D" w:rsidP="00475F0C">
            <w:pPr>
              <w:spacing w:line="273" w:lineRule="exact"/>
              <w:ind w:left="60"/>
              <w:jc w:val="both"/>
              <w:rPr>
                <w:sz w:val="20"/>
                <w:szCs w:val="20"/>
              </w:rPr>
            </w:pPr>
            <w:r w:rsidRPr="00365EAB">
              <w:t xml:space="preserve">формы </w:t>
            </w:r>
            <w:proofErr w:type="spellStart"/>
            <w:r w:rsidRPr="00365EAB">
              <w:t>предс</w:t>
            </w:r>
            <w:proofErr w:type="spellEnd"/>
          </w:p>
        </w:tc>
        <w:tc>
          <w:tcPr>
            <w:tcW w:w="404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proofErr w:type="spellStart"/>
            <w:r w:rsidRPr="00365EAB">
              <w:t>тавления</w:t>
            </w:r>
            <w:proofErr w:type="spellEnd"/>
            <w:r w:rsidRPr="00365EAB">
              <w:t xml:space="preserve"> информации в рамках МСУ</w:t>
            </w:r>
          </w:p>
        </w:tc>
        <w:tc>
          <w:tcPr>
            <w:tcW w:w="120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КО</w:t>
            </w:r>
          </w:p>
        </w:tc>
      </w:tr>
      <w:tr w:rsidR="005A749D" w:rsidRPr="00365EAB" w:rsidTr="005A749D">
        <w:trPr>
          <w:trHeight w:val="278"/>
        </w:trPr>
        <w:tc>
          <w:tcPr>
            <w:tcW w:w="562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устанавливаются нормативными правовыми актами</w:t>
            </w:r>
          </w:p>
        </w:tc>
        <w:tc>
          <w:tcPr>
            <w:tcW w:w="3740" w:type="dxa"/>
            <w:gridSpan w:val="3"/>
            <w:vAlign w:val="bottom"/>
          </w:tcPr>
          <w:p w:rsidR="005A749D" w:rsidRPr="00365EAB" w:rsidRDefault="005A749D" w:rsidP="00475F0C">
            <w:pPr>
              <w:ind w:right="120"/>
              <w:jc w:val="both"/>
              <w:rPr>
                <w:sz w:val="20"/>
                <w:szCs w:val="20"/>
              </w:rPr>
            </w:pPr>
            <w:r w:rsidRPr="00365EAB">
              <w:t>федерального, регионального и</w:t>
            </w:r>
          </w:p>
        </w:tc>
      </w:tr>
      <w:tr w:rsidR="005A749D" w:rsidRPr="00365EAB" w:rsidTr="005A749D">
        <w:trPr>
          <w:trHeight w:val="274"/>
        </w:trPr>
        <w:tc>
          <w:tcPr>
            <w:tcW w:w="266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муниципального уровней</w:t>
            </w:r>
          </w:p>
        </w:tc>
        <w:tc>
          <w:tcPr>
            <w:tcW w:w="4120" w:type="dxa"/>
            <w:gridSpan w:val="3"/>
            <w:vAlign w:val="bottom"/>
          </w:tcPr>
          <w:p w:rsidR="005A749D" w:rsidRPr="00365EAB" w:rsidRDefault="005A749D" w:rsidP="00475F0C">
            <w:pPr>
              <w:spacing w:line="273" w:lineRule="exact"/>
              <w:ind w:left="140"/>
              <w:jc w:val="both"/>
              <w:rPr>
                <w:sz w:val="20"/>
                <w:szCs w:val="20"/>
              </w:rPr>
            </w:pPr>
            <w:r w:rsidRPr="00365EAB">
              <w:t>,   регламентирующими реализацию</w:t>
            </w:r>
          </w:p>
        </w:tc>
        <w:tc>
          <w:tcPr>
            <w:tcW w:w="138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отдельных</w:t>
            </w:r>
          </w:p>
        </w:tc>
        <w:tc>
          <w:tcPr>
            <w:tcW w:w="1200" w:type="dxa"/>
            <w:vAlign w:val="bottom"/>
          </w:tcPr>
          <w:p w:rsidR="005A749D" w:rsidRPr="00365EAB" w:rsidRDefault="005A749D" w:rsidP="00475F0C">
            <w:pPr>
              <w:spacing w:line="273" w:lineRule="exact"/>
              <w:jc w:val="both"/>
              <w:rPr>
                <w:sz w:val="20"/>
                <w:szCs w:val="20"/>
              </w:rPr>
            </w:pPr>
            <w:r w:rsidRPr="00365EAB">
              <w:t>процедур</w:t>
            </w:r>
          </w:p>
        </w:tc>
      </w:tr>
      <w:tr w:rsidR="005A749D" w:rsidRPr="00365EAB" w:rsidTr="005A749D">
        <w:trPr>
          <w:trHeight w:val="312"/>
        </w:trPr>
        <w:tc>
          <w:tcPr>
            <w:tcW w:w="5620" w:type="dxa"/>
            <w:gridSpan w:val="3"/>
            <w:vAlign w:val="bottom"/>
          </w:tcPr>
          <w:p w:rsidR="005A749D" w:rsidRPr="00365EAB" w:rsidRDefault="005A749D" w:rsidP="00475F0C">
            <w:pPr>
              <w:jc w:val="both"/>
              <w:rPr>
                <w:sz w:val="20"/>
                <w:szCs w:val="20"/>
              </w:rPr>
            </w:pPr>
            <w:r w:rsidRPr="00365EAB">
              <w:t>контроля и оценки качества образования.</w:t>
            </w:r>
          </w:p>
        </w:tc>
        <w:tc>
          <w:tcPr>
            <w:tcW w:w="116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138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  <w:tc>
          <w:tcPr>
            <w:tcW w:w="1200" w:type="dxa"/>
            <w:vAlign w:val="bottom"/>
          </w:tcPr>
          <w:p w:rsidR="005A749D" w:rsidRPr="00365EAB" w:rsidRDefault="005A749D" w:rsidP="00475F0C">
            <w:pPr>
              <w:jc w:val="both"/>
            </w:pPr>
          </w:p>
        </w:tc>
      </w:tr>
    </w:tbl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6" w:lineRule="auto"/>
        <w:ind w:left="260"/>
        <w:jc w:val="both"/>
        <w:rPr>
          <w:sz w:val="20"/>
          <w:szCs w:val="20"/>
        </w:rPr>
      </w:pPr>
      <w:r w:rsidRPr="00365EAB">
        <w:t>6.6</w:t>
      </w:r>
      <w:r w:rsidRPr="00365EAB">
        <w:rPr>
          <w:i/>
          <w:iCs/>
        </w:rPr>
        <w:t>.</w:t>
      </w:r>
      <w:r w:rsidRPr="00365EAB">
        <w:t xml:space="preserve"> Порядок д </w:t>
      </w:r>
      <w:proofErr w:type="spellStart"/>
      <w:r w:rsidRPr="00365EAB">
        <w:t>оступа</w:t>
      </w:r>
      <w:proofErr w:type="spellEnd"/>
      <w:r w:rsidRPr="00365EAB">
        <w:t xml:space="preserve"> и получения информации в рамках МСУ КО устанавливаются в соответствии с нормативными правовыми актами </w:t>
      </w:r>
      <w:proofErr w:type="spellStart"/>
      <w:r w:rsidRPr="00365EAB">
        <w:t>Росс</w:t>
      </w:r>
      <w:r>
        <w:t>ийско</w:t>
      </w:r>
      <w:proofErr w:type="spellEnd"/>
      <w:r>
        <w:t xml:space="preserve"> й Федерации, Брянской области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61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12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1" w:lineRule="auto"/>
        <w:ind w:left="260"/>
        <w:jc w:val="both"/>
        <w:rPr>
          <w:sz w:val="20"/>
          <w:szCs w:val="20"/>
        </w:rPr>
      </w:pPr>
      <w:r w:rsidRPr="00365EAB">
        <w:t xml:space="preserve"> в части регламентации функционирования государственных информационных систем, предоставления государственных и муниципальных услуг (в </w:t>
      </w:r>
      <w:proofErr w:type="spellStart"/>
      <w:r w:rsidRPr="00365EAB">
        <w:t>т.ч</w:t>
      </w:r>
      <w:proofErr w:type="spellEnd"/>
      <w:r w:rsidRPr="00365EAB">
        <w:t>. в электронном виде), в соответствии с положениями и регламентами об осуществлении отдельных процедур контроля и оценки качества образования.</w:t>
      </w:r>
    </w:p>
    <w:p w:rsidR="005A749D" w:rsidRPr="00365EAB" w:rsidRDefault="005A749D" w:rsidP="00475F0C">
      <w:pPr>
        <w:spacing w:line="22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9" w:lineRule="auto"/>
        <w:ind w:left="260" w:right="40"/>
        <w:jc w:val="both"/>
        <w:rPr>
          <w:sz w:val="20"/>
          <w:szCs w:val="20"/>
        </w:rPr>
      </w:pPr>
      <w:r w:rsidRPr="00365EAB">
        <w:t xml:space="preserve">6.7. Применен </w:t>
      </w:r>
      <w:proofErr w:type="spellStart"/>
      <w:r w:rsidRPr="00365EAB">
        <w:t>ие</w:t>
      </w:r>
      <w:proofErr w:type="spellEnd"/>
      <w:r w:rsidRPr="00365EAB">
        <w:t xml:space="preserve"> МСУ КО предполагает использование механизма межведомственного взаимодействия, межведомственного обмена информацией. Отдельные работы и функционал в рамках МСОКО могут являться предметом аутсорсинга, могут выполняться сторонними организациями на основе соответствующих договоров и контрактов.</w:t>
      </w:r>
    </w:p>
    <w:p w:rsidR="005A749D" w:rsidRPr="00365EAB" w:rsidRDefault="005A749D" w:rsidP="00475F0C">
      <w:pPr>
        <w:spacing w:line="23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6" w:lineRule="auto"/>
        <w:ind w:left="260" w:right="16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6.8. Доведение информации до общественности о результатах оценки качества образования осуществляется с привлечением средств массовой информации посредством</w:t>
      </w:r>
    </w:p>
    <w:p w:rsidR="005A749D" w:rsidRPr="00365EAB" w:rsidRDefault="005A749D" w:rsidP="00475F0C">
      <w:pPr>
        <w:spacing w:line="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1" w:lineRule="auto"/>
        <w:ind w:left="260" w:right="140"/>
        <w:jc w:val="both"/>
        <w:rPr>
          <w:sz w:val="20"/>
          <w:szCs w:val="20"/>
        </w:rPr>
      </w:pPr>
      <w:r w:rsidRPr="00365EAB">
        <w:t>публикаций, публичных отчетов и аналитических докладов о состоянии качества образования на муниципальном уровне.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0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1"/>
          <w:numId w:val="28"/>
        </w:numPr>
        <w:tabs>
          <w:tab w:val="left" w:pos="1880"/>
        </w:tabs>
        <w:ind w:left="1880" w:hanging="241"/>
        <w:jc w:val="both"/>
        <w:rPr>
          <w:b/>
          <w:bCs/>
        </w:rPr>
      </w:pPr>
      <w:r w:rsidRPr="00365EAB">
        <w:rPr>
          <w:b/>
          <w:bCs/>
        </w:rPr>
        <w:t>Организация и направления оценки качества образования</w:t>
      </w:r>
    </w:p>
    <w:p w:rsidR="005A749D" w:rsidRPr="00365EAB" w:rsidRDefault="005A749D" w:rsidP="00475F0C">
      <w:pPr>
        <w:spacing w:line="41" w:lineRule="exact"/>
        <w:jc w:val="both"/>
        <w:rPr>
          <w:b/>
          <w:bCs/>
        </w:rPr>
      </w:pPr>
    </w:p>
    <w:p w:rsidR="005A749D" w:rsidRPr="00365EAB" w:rsidRDefault="005A749D" w:rsidP="00475F0C">
      <w:pPr>
        <w:numPr>
          <w:ilvl w:val="0"/>
          <w:numId w:val="28"/>
        </w:numPr>
        <w:tabs>
          <w:tab w:val="left" w:pos="1280"/>
        </w:tabs>
        <w:ind w:left="1280" w:hanging="181"/>
        <w:jc w:val="both"/>
        <w:rPr>
          <w:b/>
          <w:bCs/>
        </w:rPr>
      </w:pPr>
      <w:r w:rsidRPr="00365EAB">
        <w:rPr>
          <w:b/>
          <w:bCs/>
        </w:rPr>
        <w:t>системе управления кач</w:t>
      </w:r>
      <w:r>
        <w:rPr>
          <w:b/>
          <w:bCs/>
        </w:rPr>
        <w:t>еством образования Брянского</w:t>
      </w:r>
      <w:r w:rsidRPr="00365EAB">
        <w:rPr>
          <w:b/>
          <w:bCs/>
        </w:rPr>
        <w:t xml:space="preserve"> района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 xml:space="preserve">7.1. Оценка </w:t>
      </w:r>
      <w:proofErr w:type="gramStart"/>
      <w:r w:rsidRPr="00365EAB">
        <w:rPr>
          <w:i/>
          <w:iCs/>
        </w:rPr>
        <w:t>достижений</w:t>
      </w:r>
      <w:proofErr w:type="gramEnd"/>
      <w:r w:rsidRPr="00365EAB">
        <w:rPr>
          <w:i/>
          <w:iCs/>
        </w:rPr>
        <w:t xml:space="preserve"> обучающихся и выпускников посредством следующих процедур:</w:t>
      </w:r>
    </w:p>
    <w:p w:rsidR="005A749D" w:rsidRPr="00365EAB" w:rsidRDefault="005A749D" w:rsidP="00475F0C">
      <w:pPr>
        <w:spacing w:line="3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rPr>
          <w:i/>
          <w:iCs/>
        </w:rPr>
        <w:t>-итоговая аттестация обучающихся в различных формах;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240"/>
        <w:jc w:val="both"/>
        <w:rPr>
          <w:sz w:val="20"/>
          <w:szCs w:val="20"/>
        </w:rPr>
      </w:pPr>
      <w:r w:rsidRPr="00365EAB">
        <w:t>-мониторинговые исследования, включая международные, общероссийские и областные обследования; мониторинги соответствия требованиям ФГОС;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-государственный контроль </w:t>
      </w:r>
      <w:proofErr w:type="gramStart"/>
      <w:r w:rsidRPr="00365EAB">
        <w:t>( надзор</w:t>
      </w:r>
      <w:proofErr w:type="gramEnd"/>
      <w:r w:rsidRPr="00365EAB">
        <w:t>) в сфере образования;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-аккредитация образовательных организаций в части тестирования обучающихся;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-профессионально-общественная аккредитация образовательных программ;</w:t>
      </w:r>
    </w:p>
    <w:p w:rsidR="005A749D" w:rsidRPr="00365EAB" w:rsidRDefault="005A749D" w:rsidP="00475F0C">
      <w:pPr>
        <w:spacing w:line="3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22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 xml:space="preserve">-процедура сертификации квалификации выпускников образовательных организаций профессионального образования, а также сертификации и аттестации рабочих кадров и специалистов без прохождения формального обучения </w:t>
      </w:r>
      <w:proofErr w:type="gramStart"/>
      <w:r w:rsidRPr="00365EAB">
        <w:rPr>
          <w:sz w:val="23"/>
          <w:szCs w:val="23"/>
        </w:rPr>
        <w:t>( «</w:t>
      </w:r>
      <w:proofErr w:type="gramEnd"/>
      <w:r w:rsidRPr="00365EAB">
        <w:rPr>
          <w:sz w:val="23"/>
          <w:szCs w:val="23"/>
        </w:rPr>
        <w:t xml:space="preserve"> демонстрационный экзамен»);</w:t>
      </w:r>
    </w:p>
    <w:p w:rsidR="005A749D" w:rsidRPr="00365EAB" w:rsidRDefault="005A749D" w:rsidP="00475F0C">
      <w:pPr>
        <w:spacing w:line="225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620"/>
        <w:jc w:val="both"/>
        <w:rPr>
          <w:sz w:val="20"/>
          <w:szCs w:val="20"/>
        </w:rPr>
      </w:pPr>
      <w:r w:rsidRPr="00365EAB">
        <w:t>-анализ материалов региональных баз данных о с</w:t>
      </w:r>
      <w:r>
        <w:t>истеме образования Брянского</w:t>
      </w:r>
      <w:r w:rsidRPr="00365EAB">
        <w:t xml:space="preserve"> района;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29"/>
        </w:numPr>
        <w:tabs>
          <w:tab w:val="left" w:pos="400"/>
        </w:tabs>
        <w:ind w:left="400" w:hanging="141"/>
        <w:jc w:val="both"/>
      </w:pPr>
      <w:r w:rsidRPr="00365EAB">
        <w:t>муниципальные олимпиады и конкурсы;</w:t>
      </w:r>
    </w:p>
    <w:p w:rsidR="005A749D" w:rsidRPr="00365EAB" w:rsidRDefault="005A749D" w:rsidP="00475F0C">
      <w:pPr>
        <w:spacing w:line="27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120"/>
        <w:jc w:val="both"/>
        <w:rPr>
          <w:sz w:val="20"/>
          <w:szCs w:val="20"/>
        </w:rPr>
      </w:pPr>
      <w:r w:rsidRPr="00365EAB">
        <w:t>-анализ результатов независимых и педагогических экспертиз, результатов общественной оценки; мониторинговые исследования удовлетворенности участников образовательного процесса;</w:t>
      </w:r>
    </w:p>
    <w:p w:rsidR="005A749D" w:rsidRPr="00365EAB" w:rsidRDefault="005A749D" w:rsidP="00475F0C">
      <w:pPr>
        <w:spacing w:line="22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2" w:lineRule="auto"/>
        <w:ind w:left="260" w:right="120" w:firstLine="60"/>
        <w:jc w:val="both"/>
        <w:rPr>
          <w:sz w:val="20"/>
          <w:szCs w:val="20"/>
        </w:rPr>
      </w:pPr>
      <w:r w:rsidRPr="00365EAB">
        <w:rPr>
          <w:i/>
          <w:iCs/>
        </w:rPr>
        <w:t>7.</w:t>
      </w:r>
      <w:proofErr w:type="gramStart"/>
      <w:r w:rsidRPr="00365EAB">
        <w:rPr>
          <w:i/>
          <w:iCs/>
        </w:rPr>
        <w:t>2.Оценка</w:t>
      </w:r>
      <w:proofErr w:type="gramEnd"/>
      <w:r w:rsidRPr="00365EAB">
        <w:rPr>
          <w:i/>
          <w:iCs/>
        </w:rPr>
        <w:t xml:space="preserve"> результатов профессиональной деятельности педагогических и руководящих работников образовательных организаций осуществляется посредством:</w:t>
      </w:r>
    </w:p>
    <w:p w:rsidR="005A749D" w:rsidRPr="00365EAB" w:rsidRDefault="005A749D" w:rsidP="00475F0C">
      <w:pPr>
        <w:spacing w:line="20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-аттестации на квалификационные категории;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-участия в профессиональных педагогических конкурсах;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-государственного контроля </w:t>
      </w:r>
      <w:proofErr w:type="gramStart"/>
      <w:r w:rsidRPr="00365EAB">
        <w:t>( надзора</w:t>
      </w:r>
      <w:proofErr w:type="gramEnd"/>
      <w:r w:rsidRPr="00365EAB">
        <w:t xml:space="preserve"> )</w:t>
      </w:r>
      <w:r>
        <w:t xml:space="preserve">, муниципального контроля </w:t>
      </w:r>
      <w:r w:rsidRPr="00365EAB">
        <w:t xml:space="preserve"> в сфере образования;</w:t>
      </w:r>
    </w:p>
    <w:p w:rsidR="005A749D" w:rsidRPr="00365EAB" w:rsidRDefault="005A749D" w:rsidP="00475F0C">
      <w:pPr>
        <w:spacing w:line="241" w:lineRule="auto"/>
        <w:ind w:left="260" w:right="640"/>
        <w:jc w:val="both"/>
        <w:rPr>
          <w:sz w:val="20"/>
          <w:szCs w:val="20"/>
        </w:rPr>
      </w:pPr>
      <w:r w:rsidRPr="00365EAB">
        <w:t xml:space="preserve">-участия студентов образовательных организаций профессионального образования в конкурсах профессионального мастерства различного уровня, в том числе в формате движения </w:t>
      </w:r>
      <w:proofErr w:type="spellStart"/>
      <w:r w:rsidRPr="00365EAB">
        <w:t>World</w:t>
      </w:r>
      <w:proofErr w:type="spellEnd"/>
      <w:r w:rsidRPr="00365EAB">
        <w:t xml:space="preserve"> </w:t>
      </w:r>
      <w:proofErr w:type="spellStart"/>
      <w:r w:rsidRPr="00365EAB">
        <w:t>Skills</w:t>
      </w:r>
      <w:proofErr w:type="spellEnd"/>
      <w:r w:rsidRPr="00365EAB">
        <w:t>.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846" w:bottom="658" w:left="1440" w:header="0" w:footer="0" w:gutter="0"/>
          <w:cols w:space="720" w:equalWidth="0">
            <w:col w:w="9620"/>
          </w:cols>
        </w:sectPr>
      </w:pPr>
    </w:p>
    <w:p w:rsidR="005A749D" w:rsidRPr="00365EAB" w:rsidRDefault="005A749D" w:rsidP="00475F0C">
      <w:pPr>
        <w:ind w:right="-379"/>
        <w:jc w:val="both"/>
        <w:rPr>
          <w:sz w:val="20"/>
          <w:szCs w:val="20"/>
        </w:rPr>
      </w:pPr>
      <w:r w:rsidRPr="00365EAB">
        <w:rPr>
          <w:rFonts w:eastAsia="Calibri"/>
        </w:rPr>
        <w:t>13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33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2" w:lineRule="auto"/>
        <w:ind w:left="260" w:right="200"/>
        <w:jc w:val="both"/>
        <w:rPr>
          <w:sz w:val="20"/>
          <w:szCs w:val="20"/>
        </w:rPr>
      </w:pPr>
      <w:r w:rsidRPr="00365EAB">
        <w:rPr>
          <w:i/>
          <w:iCs/>
        </w:rPr>
        <w:t>7.3. Оценка качества деятельности образ</w:t>
      </w:r>
      <w:r>
        <w:rPr>
          <w:i/>
          <w:iCs/>
        </w:rPr>
        <w:t>овательных организаций Брянской</w:t>
      </w:r>
      <w:r w:rsidRPr="00365EAB">
        <w:rPr>
          <w:i/>
          <w:iCs/>
        </w:rPr>
        <w:t xml:space="preserve"> области осуществляется посредством:</w:t>
      </w:r>
    </w:p>
    <w:p w:rsidR="005A749D" w:rsidRPr="00365EAB" w:rsidRDefault="005A749D" w:rsidP="00475F0C">
      <w:pPr>
        <w:spacing w:line="20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1040"/>
        <w:jc w:val="both"/>
        <w:rPr>
          <w:sz w:val="20"/>
          <w:szCs w:val="20"/>
        </w:rPr>
      </w:pPr>
      <w:r w:rsidRPr="00365EAB">
        <w:t>-систем оценки качеств, утвержденных соответствующих локальными актами и нормативными документами образовательных организаций;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30"/>
        </w:numPr>
        <w:tabs>
          <w:tab w:val="left" w:pos="400"/>
        </w:tabs>
        <w:ind w:left="400" w:hanging="141"/>
        <w:jc w:val="both"/>
      </w:pPr>
      <w:r w:rsidRPr="00365EAB">
        <w:t xml:space="preserve">государственного контроля </w:t>
      </w:r>
      <w:proofErr w:type="gramStart"/>
      <w:r w:rsidRPr="00365EAB">
        <w:t>( надзора</w:t>
      </w:r>
      <w:proofErr w:type="gramEnd"/>
      <w:r w:rsidRPr="00365EAB">
        <w:t>) в сфере образования;</w:t>
      </w:r>
    </w:p>
    <w:p w:rsidR="005A749D" w:rsidRPr="00365EAB" w:rsidRDefault="005A749D" w:rsidP="00475F0C">
      <w:pPr>
        <w:numPr>
          <w:ilvl w:val="0"/>
          <w:numId w:val="30"/>
        </w:numPr>
        <w:tabs>
          <w:tab w:val="left" w:pos="400"/>
        </w:tabs>
        <w:ind w:left="400" w:hanging="141"/>
        <w:jc w:val="both"/>
      </w:pPr>
      <w:r w:rsidRPr="00365EAB">
        <w:t xml:space="preserve">форм </w:t>
      </w:r>
      <w:proofErr w:type="spellStart"/>
      <w:r w:rsidRPr="00365EAB">
        <w:t>самообследования</w:t>
      </w:r>
      <w:proofErr w:type="spellEnd"/>
      <w:r w:rsidRPr="00365EAB">
        <w:t xml:space="preserve"> образовательных </w:t>
      </w:r>
      <w:proofErr w:type="gramStart"/>
      <w:r w:rsidRPr="00365EAB">
        <w:t>организаций .</w:t>
      </w:r>
      <w:proofErr w:type="gramEnd"/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2" w:lineRule="auto"/>
        <w:ind w:left="260" w:right="280"/>
        <w:jc w:val="both"/>
        <w:rPr>
          <w:sz w:val="20"/>
          <w:szCs w:val="20"/>
        </w:rPr>
      </w:pPr>
      <w:r w:rsidRPr="00365EAB">
        <w:t>7.</w:t>
      </w:r>
      <w:proofErr w:type="gramStart"/>
      <w:r w:rsidRPr="00365EAB">
        <w:rPr>
          <w:i/>
          <w:iCs/>
        </w:rPr>
        <w:t>4.Оценка</w:t>
      </w:r>
      <w:proofErr w:type="gramEnd"/>
      <w:r w:rsidRPr="00365EAB">
        <w:rPr>
          <w:i/>
          <w:iCs/>
        </w:rPr>
        <w:t xml:space="preserve"> условий осуществления образовательной деятельности образовательными</w:t>
      </w:r>
      <w:r w:rsidRPr="00365EAB">
        <w:t xml:space="preserve"> </w:t>
      </w:r>
      <w:r w:rsidRPr="00365EAB">
        <w:rPr>
          <w:i/>
          <w:iCs/>
        </w:rPr>
        <w:t>организациями производится посредством процедур:</w:t>
      </w:r>
    </w:p>
    <w:p w:rsidR="005A749D" w:rsidRPr="00365EAB" w:rsidRDefault="005A749D" w:rsidP="00475F0C">
      <w:pPr>
        <w:spacing w:line="20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-лицензирования образовательной деятельности;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-государственной аккредитации образовательных организаций;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-лицензионного контроля;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 xml:space="preserve">-государственного контроля </w:t>
      </w:r>
      <w:proofErr w:type="gramStart"/>
      <w:r w:rsidRPr="00365EAB">
        <w:t>( надзора</w:t>
      </w:r>
      <w:proofErr w:type="gramEnd"/>
      <w:r w:rsidRPr="00365EAB">
        <w:t xml:space="preserve"> ) в сфере образования;</w:t>
      </w:r>
    </w:p>
    <w:p w:rsidR="005A749D" w:rsidRPr="00365EAB" w:rsidRDefault="005A749D" w:rsidP="00475F0C">
      <w:pPr>
        <w:spacing w:line="241" w:lineRule="auto"/>
        <w:ind w:left="260" w:right="560"/>
        <w:jc w:val="both"/>
        <w:rPr>
          <w:sz w:val="20"/>
          <w:szCs w:val="20"/>
        </w:rPr>
      </w:pPr>
      <w:r w:rsidRPr="00365EAB">
        <w:t xml:space="preserve">-осуществления мониторинговых исследований в рамках направления </w:t>
      </w:r>
      <w:proofErr w:type="gramStart"/>
      <w:r w:rsidRPr="00365EAB">
        <w:t>« Наша</w:t>
      </w:r>
      <w:proofErr w:type="gramEnd"/>
      <w:r w:rsidRPr="00365EAB">
        <w:t xml:space="preserve"> новая школа»;</w:t>
      </w:r>
    </w:p>
    <w:p w:rsidR="005A749D" w:rsidRPr="00365EAB" w:rsidRDefault="005A749D" w:rsidP="00475F0C">
      <w:pPr>
        <w:spacing w:line="2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2" w:lineRule="auto"/>
        <w:ind w:left="260" w:right="840"/>
        <w:jc w:val="both"/>
        <w:rPr>
          <w:sz w:val="20"/>
          <w:szCs w:val="20"/>
        </w:rPr>
      </w:pPr>
      <w:r w:rsidRPr="00365EAB">
        <w:rPr>
          <w:i/>
          <w:iCs/>
        </w:rPr>
        <w:t>7.</w:t>
      </w:r>
      <w:proofErr w:type="gramStart"/>
      <w:r w:rsidRPr="00365EAB">
        <w:rPr>
          <w:i/>
          <w:iCs/>
        </w:rPr>
        <w:t>5.Оценка</w:t>
      </w:r>
      <w:proofErr w:type="gramEnd"/>
      <w:r w:rsidRPr="00365EAB">
        <w:rPr>
          <w:i/>
          <w:iCs/>
        </w:rPr>
        <w:t xml:space="preserve"> качества образования в с</w:t>
      </w:r>
      <w:r>
        <w:rPr>
          <w:i/>
          <w:iCs/>
        </w:rPr>
        <w:t>истеме образования Брянской</w:t>
      </w:r>
      <w:r w:rsidRPr="00365EAB">
        <w:rPr>
          <w:i/>
          <w:iCs/>
        </w:rPr>
        <w:t xml:space="preserve"> области осуществляется по уровням :</w:t>
      </w:r>
    </w:p>
    <w:p w:rsidR="005A749D" w:rsidRPr="00365EAB" w:rsidRDefault="005A749D" w:rsidP="00475F0C">
      <w:pPr>
        <w:spacing w:line="20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-общее образование, дошкольное образование; начальное общее образование; основное</w:t>
      </w:r>
    </w:p>
    <w:p w:rsidR="005A749D" w:rsidRPr="00365EAB" w:rsidRDefault="005A749D" w:rsidP="00475F0C">
      <w:pPr>
        <w:spacing w:line="36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общее образование, среднее общее образование;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-профессиональное образование: высшее образование. Среднее профессиональное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образование;</w:t>
      </w: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-дополнительное образование: дополнительное образование детей.</w:t>
      </w:r>
    </w:p>
    <w:p w:rsidR="005A749D" w:rsidRPr="00365EAB" w:rsidRDefault="005A749D" w:rsidP="00475F0C">
      <w:pPr>
        <w:spacing w:line="24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1" w:lineRule="auto"/>
        <w:ind w:left="260" w:right="120"/>
        <w:jc w:val="both"/>
        <w:rPr>
          <w:sz w:val="20"/>
          <w:szCs w:val="20"/>
        </w:rPr>
      </w:pPr>
      <w:r w:rsidRPr="00365EAB">
        <w:t>7.</w:t>
      </w:r>
      <w:proofErr w:type="gramStart"/>
      <w:r w:rsidRPr="00365EAB">
        <w:t>6.Оценка</w:t>
      </w:r>
      <w:proofErr w:type="gramEnd"/>
      <w:r w:rsidRPr="00365EAB">
        <w:t xml:space="preserve"> качества образования осуществляется на основе системы критериев, характеризующих качество результатов; качество условий и качество процессов. Перечень критериев качества </w:t>
      </w:r>
      <w:proofErr w:type="gramStart"/>
      <w:r w:rsidRPr="00365EAB">
        <w:t>обр</w:t>
      </w:r>
      <w:r>
        <w:t xml:space="preserve">азования </w:t>
      </w:r>
      <w:r w:rsidRPr="00365EAB">
        <w:t>,</w:t>
      </w:r>
      <w:proofErr w:type="gramEnd"/>
      <w:r w:rsidRPr="00365EAB">
        <w:t xml:space="preserve"> их количественные характеристики у</w:t>
      </w:r>
      <w:r>
        <w:t>станавливаются приказом управления образования администрации Брянского района .</w:t>
      </w:r>
    </w:p>
    <w:p w:rsidR="005A749D" w:rsidRPr="00365EAB" w:rsidRDefault="005A749D" w:rsidP="00475F0C">
      <w:pPr>
        <w:spacing w:line="228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9" w:lineRule="auto"/>
        <w:ind w:left="260" w:right="1280"/>
        <w:jc w:val="both"/>
        <w:rPr>
          <w:sz w:val="20"/>
          <w:szCs w:val="20"/>
        </w:rPr>
      </w:pPr>
      <w:r w:rsidRPr="00365EAB">
        <w:t>7.7. Процедуры оценки качества образования, мониторинговые исследования осуществляются в соотв</w:t>
      </w:r>
      <w:r>
        <w:t>етствии с планом работы управления образования</w:t>
      </w:r>
      <w:r w:rsidRPr="00365EAB">
        <w:t>.</w:t>
      </w:r>
    </w:p>
    <w:p w:rsidR="005A749D" w:rsidRPr="00365EAB" w:rsidRDefault="005A749D" w:rsidP="00475F0C">
      <w:pPr>
        <w:spacing w:line="207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3" w:lineRule="auto"/>
        <w:ind w:left="260" w:right="280"/>
        <w:jc w:val="both"/>
        <w:rPr>
          <w:sz w:val="20"/>
          <w:szCs w:val="20"/>
        </w:rPr>
      </w:pPr>
      <w:r w:rsidRPr="00365EAB">
        <w:t>7.8.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5A749D" w:rsidRPr="00365EAB" w:rsidRDefault="005A749D" w:rsidP="00475F0C">
      <w:pPr>
        <w:spacing w:line="20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5" w:lineRule="auto"/>
        <w:ind w:left="260" w:right="120"/>
        <w:jc w:val="both"/>
        <w:rPr>
          <w:sz w:val="20"/>
          <w:szCs w:val="20"/>
        </w:rPr>
      </w:pPr>
      <w:r w:rsidRPr="00365EAB">
        <w:t>7.9. Информация общего доступа размещается на официальном сайте комитета в информационно-телекоммуникационной сети Интернет, а также на официальных сайтах образовательных организаций.</w:t>
      </w:r>
    </w:p>
    <w:p w:rsidR="005A749D" w:rsidRPr="00365EAB" w:rsidRDefault="005A749D" w:rsidP="00475F0C">
      <w:pPr>
        <w:spacing w:line="224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7" w:lineRule="auto"/>
        <w:ind w:left="260" w:right="40"/>
        <w:jc w:val="both"/>
        <w:rPr>
          <w:sz w:val="20"/>
          <w:szCs w:val="20"/>
        </w:rPr>
      </w:pPr>
      <w:proofErr w:type="gramStart"/>
      <w:r w:rsidRPr="00365EAB">
        <w:t>7.10 .</w:t>
      </w:r>
      <w:proofErr w:type="gramEnd"/>
      <w:r w:rsidRPr="00365EAB">
        <w:t xml:space="preserve"> Информирование заинтересованных сторон о каче</w:t>
      </w:r>
      <w:r>
        <w:t>стве образования в Брянской</w:t>
      </w:r>
      <w:r w:rsidRPr="00365EAB">
        <w:t xml:space="preserve"> области осуществляется через публичный доклад комитета о состоянии и перспективах развития образ</w:t>
      </w:r>
      <w:r>
        <w:t>овательной системы Брянской</w:t>
      </w:r>
      <w:r w:rsidRPr="00365EAB">
        <w:t xml:space="preserve"> области, иные общественно-профессиональные мероприятия, проводимые комитетом. Органами местного самоуправления, осуществляемыми управление в сфере образования.</w:t>
      </w:r>
    </w:p>
    <w:p w:rsidR="005A749D" w:rsidRPr="00365EAB" w:rsidRDefault="005A749D" w:rsidP="00475F0C">
      <w:pPr>
        <w:spacing w:line="23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4" w:lineRule="auto"/>
        <w:ind w:left="260"/>
        <w:jc w:val="both"/>
        <w:rPr>
          <w:sz w:val="20"/>
          <w:szCs w:val="20"/>
        </w:rPr>
      </w:pPr>
      <w:r w:rsidRPr="00365EAB">
        <w:rPr>
          <w:b/>
          <w:bCs/>
          <w:i/>
          <w:iCs/>
        </w:rPr>
        <w:t>8.Независимые процедуры экспертизы и оценки ка</w:t>
      </w:r>
      <w:r>
        <w:rPr>
          <w:b/>
          <w:bCs/>
          <w:i/>
          <w:iCs/>
        </w:rPr>
        <w:t>чества образования Брянского</w:t>
      </w:r>
      <w:r w:rsidRPr="00365EAB">
        <w:rPr>
          <w:b/>
          <w:bCs/>
          <w:i/>
          <w:iCs/>
        </w:rPr>
        <w:t xml:space="preserve"> района в системе управления кач</w:t>
      </w:r>
      <w:r>
        <w:rPr>
          <w:b/>
          <w:bCs/>
          <w:i/>
          <w:iCs/>
        </w:rPr>
        <w:t>еством образования Брянской</w:t>
      </w:r>
      <w:r w:rsidRPr="00365EAB">
        <w:rPr>
          <w:b/>
          <w:bCs/>
          <w:i/>
          <w:iCs/>
        </w:rPr>
        <w:t xml:space="preserve"> области.</w:t>
      </w:r>
    </w:p>
    <w:p w:rsidR="005A749D" w:rsidRPr="00365EAB" w:rsidRDefault="005A749D" w:rsidP="00475F0C">
      <w:pPr>
        <w:jc w:val="both"/>
        <w:sectPr w:rsidR="005A749D" w:rsidRPr="00365EAB">
          <w:pgSz w:w="11900" w:h="16838"/>
          <w:pgMar w:top="692" w:right="966" w:bottom="899" w:left="1440" w:header="0" w:footer="0" w:gutter="0"/>
          <w:cols w:space="720" w:equalWidth="0">
            <w:col w:w="9500"/>
          </w:cols>
        </w:sectPr>
      </w:pPr>
    </w:p>
    <w:p w:rsidR="005A749D" w:rsidRPr="00365EAB" w:rsidRDefault="005A749D" w:rsidP="00475F0C">
      <w:pPr>
        <w:ind w:right="-259"/>
        <w:jc w:val="both"/>
        <w:rPr>
          <w:sz w:val="20"/>
          <w:szCs w:val="20"/>
        </w:rPr>
      </w:pPr>
      <w:r w:rsidRPr="00365EAB">
        <w:rPr>
          <w:rFonts w:eastAsia="Calibri"/>
        </w:rPr>
        <w:t>14</w:t>
      </w:r>
    </w:p>
    <w:p w:rsidR="005A749D" w:rsidRPr="00365EAB" w:rsidRDefault="005A749D" w:rsidP="00475F0C">
      <w:pPr>
        <w:spacing w:line="263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4" w:lineRule="auto"/>
        <w:ind w:left="260" w:right="140"/>
        <w:jc w:val="both"/>
        <w:rPr>
          <w:sz w:val="20"/>
          <w:szCs w:val="20"/>
        </w:rPr>
      </w:pPr>
      <w:r w:rsidRPr="00365EAB">
        <w:t>8.1.Общественная и профессиональная экспертиза качества образования, общественная аккредитация организаций, осуществляющих образовательную деятельность, и профессионально-общественная аккредитация образовательных программ рассматриваются как независимые процедуры региональной системы управления кач</w:t>
      </w:r>
      <w:r>
        <w:t>еством образования Брянской</w:t>
      </w:r>
      <w:r w:rsidRPr="00365EAB">
        <w:t xml:space="preserve"> области, осуществляются общественными организациями, профессиональными сообществами и отдельными экспертами в соответствии со статьями 94-96 ФЗ от 29 декабря 2012 года №273-ФЗ « Об образовании в Российской Федерации».</w:t>
      </w:r>
    </w:p>
    <w:p w:rsidR="005A749D" w:rsidRPr="00365EAB" w:rsidRDefault="005A749D" w:rsidP="00475F0C">
      <w:pPr>
        <w:spacing w:line="24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45" w:lineRule="auto"/>
        <w:ind w:left="260"/>
        <w:jc w:val="both"/>
        <w:rPr>
          <w:sz w:val="20"/>
          <w:szCs w:val="20"/>
        </w:rPr>
      </w:pPr>
      <w:r w:rsidRPr="00365EAB">
        <w:t>8.</w:t>
      </w:r>
      <w:proofErr w:type="gramStart"/>
      <w:r w:rsidRPr="00365EAB">
        <w:t>2.Указанные</w:t>
      </w:r>
      <w:proofErr w:type="gramEnd"/>
      <w:r w:rsidRPr="00365EAB">
        <w:t xml:space="preserve"> в п.8.1 процедуры могут быть организованы как по инициативе образовательной организации, так и по инициативе общественной организации, профессионального сообщества или эксперта. Организаторы процедур. Указанных в п.8.1, для их осуществления должны пользоваться открытыми данными. </w:t>
      </w:r>
      <w:proofErr w:type="gramStart"/>
      <w:r w:rsidRPr="00365EAB">
        <w:t>Опубликованными ,</w:t>
      </w:r>
      <w:proofErr w:type="gramEnd"/>
      <w:r w:rsidRPr="00365EAB">
        <w:t xml:space="preserve"> в том числе, на сайтах образовательных организаций в информационно--коммуникационной сети Интернет.</w:t>
      </w:r>
    </w:p>
    <w:p w:rsidR="005A749D" w:rsidRPr="00365EAB" w:rsidRDefault="005A749D" w:rsidP="00475F0C">
      <w:pPr>
        <w:spacing w:line="239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1" w:lineRule="auto"/>
        <w:ind w:left="260" w:right="18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 xml:space="preserve">8.3. Порядок учета </w:t>
      </w:r>
      <w:proofErr w:type="gramStart"/>
      <w:r w:rsidRPr="00365EAB">
        <w:rPr>
          <w:sz w:val="23"/>
          <w:szCs w:val="23"/>
        </w:rPr>
        <w:t>результатов</w:t>
      </w:r>
      <w:proofErr w:type="gramEnd"/>
      <w:r w:rsidRPr="00365EAB">
        <w:rPr>
          <w:sz w:val="23"/>
          <w:szCs w:val="23"/>
        </w:rPr>
        <w:t xml:space="preserve"> указанных в п.8.1, процедур опре</w:t>
      </w:r>
      <w:r>
        <w:rPr>
          <w:sz w:val="23"/>
          <w:szCs w:val="23"/>
        </w:rPr>
        <w:t>деляется</w:t>
      </w:r>
      <w:r w:rsidRPr="00365EAB">
        <w:rPr>
          <w:sz w:val="23"/>
          <w:szCs w:val="23"/>
        </w:rPr>
        <w:t>, органами местного самоуправления, осуществляющими управление в</w:t>
      </w:r>
      <w:r>
        <w:rPr>
          <w:sz w:val="23"/>
          <w:szCs w:val="23"/>
        </w:rPr>
        <w:t xml:space="preserve"> сфере образования Брянского</w:t>
      </w:r>
      <w:r w:rsidRPr="00365EAB">
        <w:rPr>
          <w:sz w:val="23"/>
          <w:szCs w:val="23"/>
        </w:rPr>
        <w:t xml:space="preserve"> района и образовательными организациями самостоятельно.</w:t>
      </w:r>
    </w:p>
    <w:p w:rsidR="005A749D" w:rsidRPr="00365EAB" w:rsidRDefault="005A749D" w:rsidP="00475F0C">
      <w:pPr>
        <w:spacing w:line="202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31"/>
        </w:numPr>
        <w:tabs>
          <w:tab w:val="left" w:pos="500"/>
        </w:tabs>
        <w:spacing w:line="278" w:lineRule="auto"/>
        <w:ind w:left="260" w:right="240" w:hanging="1"/>
        <w:jc w:val="both"/>
        <w:rPr>
          <w:b/>
          <w:bCs/>
          <w:i/>
          <w:iCs/>
        </w:rPr>
      </w:pPr>
      <w:r w:rsidRPr="00365EAB">
        <w:rPr>
          <w:b/>
          <w:bCs/>
          <w:i/>
          <w:iCs/>
        </w:rPr>
        <w:t>Финансовое обеспечение внедрения и функционирования муниципальной системы управления кач</w:t>
      </w:r>
      <w:r>
        <w:rPr>
          <w:b/>
          <w:bCs/>
          <w:i/>
          <w:iCs/>
        </w:rPr>
        <w:t>еством образования Брянского</w:t>
      </w:r>
      <w:r w:rsidRPr="00365EAB">
        <w:rPr>
          <w:b/>
          <w:bCs/>
          <w:i/>
          <w:iCs/>
        </w:rPr>
        <w:t xml:space="preserve"> района: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7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61" w:lineRule="auto"/>
        <w:ind w:left="260" w:right="100"/>
        <w:jc w:val="both"/>
        <w:rPr>
          <w:sz w:val="20"/>
          <w:szCs w:val="20"/>
        </w:rPr>
      </w:pPr>
      <w:r w:rsidRPr="00365EAB">
        <w:rPr>
          <w:sz w:val="23"/>
          <w:szCs w:val="23"/>
        </w:rPr>
        <w:t>6.</w:t>
      </w:r>
      <w:proofErr w:type="gramStart"/>
      <w:r w:rsidRPr="00365EAB">
        <w:rPr>
          <w:sz w:val="23"/>
          <w:szCs w:val="23"/>
        </w:rPr>
        <w:t>1.Финансовое</w:t>
      </w:r>
      <w:proofErr w:type="gramEnd"/>
      <w:r w:rsidRPr="00365EAB">
        <w:rPr>
          <w:sz w:val="23"/>
          <w:szCs w:val="23"/>
        </w:rPr>
        <w:t xml:space="preserve"> обеспечение муниципальной системы управления качес</w:t>
      </w:r>
      <w:r>
        <w:rPr>
          <w:sz w:val="23"/>
          <w:szCs w:val="23"/>
        </w:rPr>
        <w:t>твом образования в Брянской</w:t>
      </w:r>
      <w:r w:rsidRPr="00365EAB">
        <w:rPr>
          <w:sz w:val="23"/>
          <w:szCs w:val="23"/>
        </w:rPr>
        <w:t xml:space="preserve"> районе осуществляется в рамках финансирования деятельности исполнительных орган</w:t>
      </w:r>
      <w:r>
        <w:rPr>
          <w:sz w:val="23"/>
          <w:szCs w:val="23"/>
        </w:rPr>
        <w:t>ов государственной власти во Брянской</w:t>
      </w:r>
      <w:r w:rsidRPr="00365EAB">
        <w:rPr>
          <w:sz w:val="23"/>
          <w:szCs w:val="23"/>
        </w:rPr>
        <w:t xml:space="preserve"> районе по отрасли</w:t>
      </w:r>
    </w:p>
    <w:p w:rsidR="005A749D" w:rsidRPr="00365EAB" w:rsidRDefault="005A749D" w:rsidP="00475F0C">
      <w:pPr>
        <w:spacing w:line="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numPr>
          <w:ilvl w:val="0"/>
          <w:numId w:val="32"/>
        </w:numPr>
        <w:tabs>
          <w:tab w:val="left" w:pos="440"/>
        </w:tabs>
        <w:ind w:left="440" w:hanging="181"/>
        <w:jc w:val="both"/>
      </w:pPr>
      <w:r w:rsidRPr="00365EAB">
        <w:t>Образование»</w:t>
      </w: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00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spacing w:line="251" w:lineRule="exact"/>
        <w:jc w:val="both"/>
        <w:rPr>
          <w:sz w:val="20"/>
          <w:szCs w:val="20"/>
        </w:rPr>
      </w:pPr>
    </w:p>
    <w:p w:rsidR="005A749D" w:rsidRPr="00365EAB" w:rsidRDefault="005A749D" w:rsidP="00475F0C">
      <w:pPr>
        <w:ind w:left="260"/>
        <w:jc w:val="both"/>
        <w:rPr>
          <w:sz w:val="20"/>
          <w:szCs w:val="20"/>
        </w:rPr>
      </w:pPr>
      <w:r w:rsidRPr="00365EAB">
        <w:t>-</w:t>
      </w:r>
    </w:p>
    <w:p w:rsidR="005A749D" w:rsidRDefault="005A749D" w:rsidP="00475F0C">
      <w:pPr>
        <w:jc w:val="both"/>
        <w:rPr>
          <w:sz w:val="16"/>
          <w:szCs w:val="16"/>
        </w:rPr>
      </w:pPr>
    </w:p>
    <w:p w:rsidR="00072C8B" w:rsidRDefault="00072C8B" w:rsidP="00475F0C">
      <w:pPr>
        <w:jc w:val="both"/>
        <w:rPr>
          <w:sz w:val="16"/>
          <w:szCs w:val="16"/>
        </w:rPr>
      </w:pPr>
    </w:p>
    <w:p w:rsidR="005A749D" w:rsidRPr="0028442F" w:rsidRDefault="005A749D" w:rsidP="00475F0C">
      <w:pPr>
        <w:jc w:val="both"/>
        <w:rPr>
          <w:sz w:val="16"/>
          <w:szCs w:val="16"/>
        </w:rPr>
      </w:pPr>
    </w:p>
    <w:sectPr w:rsidR="005A749D" w:rsidRPr="0028442F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25E7488"/>
    <w:lvl w:ilvl="0" w:tplc="0A7A4E4E">
      <w:start w:val="1"/>
      <w:numFmt w:val="bullet"/>
      <w:lvlText w:val="-"/>
      <w:lvlJc w:val="left"/>
    </w:lvl>
    <w:lvl w:ilvl="1" w:tplc="6A141C4C">
      <w:numFmt w:val="decimal"/>
      <w:lvlText w:val=""/>
      <w:lvlJc w:val="left"/>
    </w:lvl>
    <w:lvl w:ilvl="2" w:tplc="D542E4E8">
      <w:numFmt w:val="decimal"/>
      <w:lvlText w:val=""/>
      <w:lvlJc w:val="left"/>
    </w:lvl>
    <w:lvl w:ilvl="3" w:tplc="37FAED56">
      <w:numFmt w:val="decimal"/>
      <w:lvlText w:val=""/>
      <w:lvlJc w:val="left"/>
    </w:lvl>
    <w:lvl w:ilvl="4" w:tplc="88964EA0">
      <w:numFmt w:val="decimal"/>
      <w:lvlText w:val=""/>
      <w:lvlJc w:val="left"/>
    </w:lvl>
    <w:lvl w:ilvl="5" w:tplc="E6EEDE16">
      <w:numFmt w:val="decimal"/>
      <w:lvlText w:val=""/>
      <w:lvlJc w:val="left"/>
    </w:lvl>
    <w:lvl w:ilvl="6" w:tplc="90582424">
      <w:numFmt w:val="decimal"/>
      <w:lvlText w:val=""/>
      <w:lvlJc w:val="left"/>
    </w:lvl>
    <w:lvl w:ilvl="7" w:tplc="E54C4540">
      <w:numFmt w:val="decimal"/>
      <w:lvlText w:val=""/>
      <w:lvlJc w:val="left"/>
    </w:lvl>
    <w:lvl w:ilvl="8" w:tplc="3F24B3D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BC0A7BE"/>
    <w:lvl w:ilvl="0" w:tplc="B750139E">
      <w:start w:val="1"/>
      <w:numFmt w:val="bullet"/>
      <w:lvlText w:val="-"/>
      <w:lvlJc w:val="left"/>
    </w:lvl>
    <w:lvl w:ilvl="1" w:tplc="D6A65600">
      <w:numFmt w:val="decimal"/>
      <w:lvlText w:val=""/>
      <w:lvlJc w:val="left"/>
    </w:lvl>
    <w:lvl w:ilvl="2" w:tplc="C2B888AC">
      <w:numFmt w:val="decimal"/>
      <w:lvlText w:val=""/>
      <w:lvlJc w:val="left"/>
    </w:lvl>
    <w:lvl w:ilvl="3" w:tplc="CC6852D4">
      <w:numFmt w:val="decimal"/>
      <w:lvlText w:val=""/>
      <w:lvlJc w:val="left"/>
    </w:lvl>
    <w:lvl w:ilvl="4" w:tplc="21949B04">
      <w:numFmt w:val="decimal"/>
      <w:lvlText w:val=""/>
      <w:lvlJc w:val="left"/>
    </w:lvl>
    <w:lvl w:ilvl="5" w:tplc="506E114A">
      <w:numFmt w:val="decimal"/>
      <w:lvlText w:val=""/>
      <w:lvlJc w:val="left"/>
    </w:lvl>
    <w:lvl w:ilvl="6" w:tplc="9308FE7C">
      <w:numFmt w:val="decimal"/>
      <w:lvlText w:val=""/>
      <w:lvlJc w:val="left"/>
    </w:lvl>
    <w:lvl w:ilvl="7" w:tplc="5FE2BF22">
      <w:numFmt w:val="decimal"/>
      <w:lvlText w:val=""/>
      <w:lvlJc w:val="left"/>
    </w:lvl>
    <w:lvl w:ilvl="8" w:tplc="F544EFFC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885239A4"/>
    <w:lvl w:ilvl="0" w:tplc="CAA8223E">
      <w:start w:val="1"/>
      <w:numFmt w:val="bullet"/>
      <w:lvlText w:val="-"/>
      <w:lvlJc w:val="left"/>
    </w:lvl>
    <w:lvl w:ilvl="1" w:tplc="FE34A8D2">
      <w:numFmt w:val="decimal"/>
      <w:lvlText w:val=""/>
      <w:lvlJc w:val="left"/>
    </w:lvl>
    <w:lvl w:ilvl="2" w:tplc="14B6CFD0">
      <w:numFmt w:val="decimal"/>
      <w:lvlText w:val=""/>
      <w:lvlJc w:val="left"/>
    </w:lvl>
    <w:lvl w:ilvl="3" w:tplc="D39C9C86">
      <w:numFmt w:val="decimal"/>
      <w:lvlText w:val=""/>
      <w:lvlJc w:val="left"/>
    </w:lvl>
    <w:lvl w:ilvl="4" w:tplc="6130025C">
      <w:numFmt w:val="decimal"/>
      <w:lvlText w:val=""/>
      <w:lvlJc w:val="left"/>
    </w:lvl>
    <w:lvl w:ilvl="5" w:tplc="DBBE8A18">
      <w:numFmt w:val="decimal"/>
      <w:lvlText w:val=""/>
      <w:lvlJc w:val="left"/>
    </w:lvl>
    <w:lvl w:ilvl="6" w:tplc="2DC2F4B4">
      <w:numFmt w:val="decimal"/>
      <w:lvlText w:val=""/>
      <w:lvlJc w:val="left"/>
    </w:lvl>
    <w:lvl w:ilvl="7" w:tplc="31CE1D78">
      <w:numFmt w:val="decimal"/>
      <w:lvlText w:val=""/>
      <w:lvlJc w:val="left"/>
    </w:lvl>
    <w:lvl w:ilvl="8" w:tplc="0BE6BC2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4FF6E868"/>
    <w:lvl w:ilvl="0" w:tplc="75607F50">
      <w:start w:val="1"/>
      <w:numFmt w:val="bullet"/>
      <w:lvlText w:val="-"/>
      <w:lvlJc w:val="left"/>
    </w:lvl>
    <w:lvl w:ilvl="1" w:tplc="C0A2B65A">
      <w:numFmt w:val="decimal"/>
      <w:lvlText w:val=""/>
      <w:lvlJc w:val="left"/>
    </w:lvl>
    <w:lvl w:ilvl="2" w:tplc="1548E100">
      <w:numFmt w:val="decimal"/>
      <w:lvlText w:val=""/>
      <w:lvlJc w:val="left"/>
    </w:lvl>
    <w:lvl w:ilvl="3" w:tplc="77BCE8D6">
      <w:numFmt w:val="decimal"/>
      <w:lvlText w:val=""/>
      <w:lvlJc w:val="left"/>
    </w:lvl>
    <w:lvl w:ilvl="4" w:tplc="E1CCD668">
      <w:numFmt w:val="decimal"/>
      <w:lvlText w:val=""/>
      <w:lvlJc w:val="left"/>
    </w:lvl>
    <w:lvl w:ilvl="5" w:tplc="E78C7AD6">
      <w:numFmt w:val="decimal"/>
      <w:lvlText w:val=""/>
      <w:lvlJc w:val="left"/>
    </w:lvl>
    <w:lvl w:ilvl="6" w:tplc="E82A3202">
      <w:numFmt w:val="decimal"/>
      <w:lvlText w:val=""/>
      <w:lvlJc w:val="left"/>
    </w:lvl>
    <w:lvl w:ilvl="7" w:tplc="DF2049BE">
      <w:numFmt w:val="decimal"/>
      <w:lvlText w:val=""/>
      <w:lvlJc w:val="left"/>
    </w:lvl>
    <w:lvl w:ilvl="8" w:tplc="88B28F4C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A9D26C9E"/>
    <w:lvl w:ilvl="0" w:tplc="506825E8">
      <w:start w:val="1"/>
      <w:numFmt w:val="bullet"/>
      <w:lvlText w:val="-"/>
      <w:lvlJc w:val="left"/>
    </w:lvl>
    <w:lvl w:ilvl="1" w:tplc="A262F502">
      <w:numFmt w:val="decimal"/>
      <w:lvlText w:val=""/>
      <w:lvlJc w:val="left"/>
    </w:lvl>
    <w:lvl w:ilvl="2" w:tplc="02EC5A52">
      <w:numFmt w:val="decimal"/>
      <w:lvlText w:val=""/>
      <w:lvlJc w:val="left"/>
    </w:lvl>
    <w:lvl w:ilvl="3" w:tplc="725EDE48">
      <w:numFmt w:val="decimal"/>
      <w:lvlText w:val=""/>
      <w:lvlJc w:val="left"/>
    </w:lvl>
    <w:lvl w:ilvl="4" w:tplc="059C6A1C">
      <w:numFmt w:val="decimal"/>
      <w:lvlText w:val=""/>
      <w:lvlJc w:val="left"/>
    </w:lvl>
    <w:lvl w:ilvl="5" w:tplc="4372F1DA">
      <w:numFmt w:val="decimal"/>
      <w:lvlText w:val=""/>
      <w:lvlJc w:val="left"/>
    </w:lvl>
    <w:lvl w:ilvl="6" w:tplc="E3DAC0B2">
      <w:numFmt w:val="decimal"/>
      <w:lvlText w:val=""/>
      <w:lvlJc w:val="left"/>
    </w:lvl>
    <w:lvl w:ilvl="7" w:tplc="FFD2C7DC">
      <w:numFmt w:val="decimal"/>
      <w:lvlText w:val=""/>
      <w:lvlJc w:val="left"/>
    </w:lvl>
    <w:lvl w:ilvl="8" w:tplc="F51CD8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7A72C2EC"/>
    <w:lvl w:ilvl="0" w:tplc="812CF42A">
      <w:start w:val="1"/>
      <w:numFmt w:val="bullet"/>
      <w:lvlText w:val="-"/>
      <w:lvlJc w:val="left"/>
    </w:lvl>
    <w:lvl w:ilvl="1" w:tplc="A9B0686C">
      <w:numFmt w:val="decimal"/>
      <w:lvlText w:val=""/>
      <w:lvlJc w:val="left"/>
    </w:lvl>
    <w:lvl w:ilvl="2" w:tplc="5CCA0504">
      <w:numFmt w:val="decimal"/>
      <w:lvlText w:val=""/>
      <w:lvlJc w:val="left"/>
    </w:lvl>
    <w:lvl w:ilvl="3" w:tplc="BD8C22B6">
      <w:numFmt w:val="decimal"/>
      <w:lvlText w:val=""/>
      <w:lvlJc w:val="left"/>
    </w:lvl>
    <w:lvl w:ilvl="4" w:tplc="0A98A3A0">
      <w:numFmt w:val="decimal"/>
      <w:lvlText w:val=""/>
      <w:lvlJc w:val="left"/>
    </w:lvl>
    <w:lvl w:ilvl="5" w:tplc="9C6A25E0">
      <w:numFmt w:val="decimal"/>
      <w:lvlText w:val=""/>
      <w:lvlJc w:val="left"/>
    </w:lvl>
    <w:lvl w:ilvl="6" w:tplc="7994AFAE">
      <w:numFmt w:val="decimal"/>
      <w:lvlText w:val=""/>
      <w:lvlJc w:val="left"/>
    </w:lvl>
    <w:lvl w:ilvl="7" w:tplc="1152D5F6">
      <w:numFmt w:val="decimal"/>
      <w:lvlText w:val=""/>
      <w:lvlJc w:val="left"/>
    </w:lvl>
    <w:lvl w:ilvl="8" w:tplc="D904EB04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5FDE5FBC"/>
    <w:lvl w:ilvl="0" w:tplc="3D846624">
      <w:start w:val="1"/>
      <w:numFmt w:val="bullet"/>
      <w:lvlText w:val="«"/>
      <w:lvlJc w:val="left"/>
    </w:lvl>
    <w:lvl w:ilvl="1" w:tplc="CB20FF04">
      <w:numFmt w:val="decimal"/>
      <w:lvlText w:val=""/>
      <w:lvlJc w:val="left"/>
    </w:lvl>
    <w:lvl w:ilvl="2" w:tplc="D35C028A">
      <w:numFmt w:val="decimal"/>
      <w:lvlText w:val=""/>
      <w:lvlJc w:val="left"/>
    </w:lvl>
    <w:lvl w:ilvl="3" w:tplc="E9CE4AEC">
      <w:numFmt w:val="decimal"/>
      <w:lvlText w:val=""/>
      <w:lvlJc w:val="left"/>
    </w:lvl>
    <w:lvl w:ilvl="4" w:tplc="CFDE030C">
      <w:numFmt w:val="decimal"/>
      <w:lvlText w:val=""/>
      <w:lvlJc w:val="left"/>
    </w:lvl>
    <w:lvl w:ilvl="5" w:tplc="1F24002E">
      <w:numFmt w:val="decimal"/>
      <w:lvlText w:val=""/>
      <w:lvlJc w:val="left"/>
    </w:lvl>
    <w:lvl w:ilvl="6" w:tplc="44F6DEB6">
      <w:numFmt w:val="decimal"/>
      <w:lvlText w:val=""/>
      <w:lvlJc w:val="left"/>
    </w:lvl>
    <w:lvl w:ilvl="7" w:tplc="67DAA870">
      <w:numFmt w:val="decimal"/>
      <w:lvlText w:val=""/>
      <w:lvlJc w:val="left"/>
    </w:lvl>
    <w:lvl w:ilvl="8" w:tplc="44AE29F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B2E3B74"/>
    <w:lvl w:ilvl="0" w:tplc="651EADFC">
      <w:start w:val="2"/>
      <w:numFmt w:val="decimal"/>
      <w:lvlText w:val="%1."/>
      <w:lvlJc w:val="left"/>
    </w:lvl>
    <w:lvl w:ilvl="1" w:tplc="370C4CBE">
      <w:numFmt w:val="decimal"/>
      <w:lvlText w:val=""/>
      <w:lvlJc w:val="left"/>
    </w:lvl>
    <w:lvl w:ilvl="2" w:tplc="7FF2D866">
      <w:numFmt w:val="decimal"/>
      <w:lvlText w:val=""/>
      <w:lvlJc w:val="left"/>
    </w:lvl>
    <w:lvl w:ilvl="3" w:tplc="5308C9F8">
      <w:numFmt w:val="decimal"/>
      <w:lvlText w:val=""/>
      <w:lvlJc w:val="left"/>
    </w:lvl>
    <w:lvl w:ilvl="4" w:tplc="E9E0DD28">
      <w:numFmt w:val="decimal"/>
      <w:lvlText w:val=""/>
      <w:lvlJc w:val="left"/>
    </w:lvl>
    <w:lvl w:ilvl="5" w:tplc="D3E6BF72">
      <w:numFmt w:val="decimal"/>
      <w:lvlText w:val=""/>
      <w:lvlJc w:val="left"/>
    </w:lvl>
    <w:lvl w:ilvl="6" w:tplc="FCCCEB7A">
      <w:numFmt w:val="decimal"/>
      <w:lvlText w:val=""/>
      <w:lvlJc w:val="left"/>
    </w:lvl>
    <w:lvl w:ilvl="7" w:tplc="32BA63F2">
      <w:numFmt w:val="decimal"/>
      <w:lvlText w:val=""/>
      <w:lvlJc w:val="left"/>
    </w:lvl>
    <w:lvl w:ilvl="8" w:tplc="A334931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5596C7EC"/>
    <w:lvl w:ilvl="0" w:tplc="5D088E42">
      <w:start w:val="1"/>
      <w:numFmt w:val="bullet"/>
      <w:lvlText w:val="-"/>
      <w:lvlJc w:val="left"/>
    </w:lvl>
    <w:lvl w:ilvl="1" w:tplc="09160512">
      <w:numFmt w:val="decimal"/>
      <w:lvlText w:val=""/>
      <w:lvlJc w:val="left"/>
    </w:lvl>
    <w:lvl w:ilvl="2" w:tplc="D2E06F66">
      <w:numFmt w:val="decimal"/>
      <w:lvlText w:val=""/>
      <w:lvlJc w:val="left"/>
    </w:lvl>
    <w:lvl w:ilvl="3" w:tplc="04CC8116">
      <w:numFmt w:val="decimal"/>
      <w:lvlText w:val=""/>
      <w:lvlJc w:val="left"/>
    </w:lvl>
    <w:lvl w:ilvl="4" w:tplc="91DC38B4">
      <w:numFmt w:val="decimal"/>
      <w:lvlText w:val=""/>
      <w:lvlJc w:val="left"/>
    </w:lvl>
    <w:lvl w:ilvl="5" w:tplc="A0A2F434">
      <w:numFmt w:val="decimal"/>
      <w:lvlText w:val=""/>
      <w:lvlJc w:val="left"/>
    </w:lvl>
    <w:lvl w:ilvl="6" w:tplc="19C4C2DE">
      <w:numFmt w:val="decimal"/>
      <w:lvlText w:val=""/>
      <w:lvlJc w:val="left"/>
    </w:lvl>
    <w:lvl w:ilvl="7" w:tplc="668A1A6C">
      <w:numFmt w:val="decimal"/>
      <w:lvlText w:val=""/>
      <w:lvlJc w:val="left"/>
    </w:lvl>
    <w:lvl w:ilvl="8" w:tplc="E79859A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B165616"/>
    <w:lvl w:ilvl="0" w:tplc="10747D60">
      <w:start w:val="1"/>
      <w:numFmt w:val="bullet"/>
      <w:lvlText w:val="-"/>
      <w:lvlJc w:val="left"/>
    </w:lvl>
    <w:lvl w:ilvl="1" w:tplc="65ACF4C2">
      <w:numFmt w:val="decimal"/>
      <w:lvlText w:val=""/>
      <w:lvlJc w:val="left"/>
    </w:lvl>
    <w:lvl w:ilvl="2" w:tplc="3FDA14A2">
      <w:numFmt w:val="decimal"/>
      <w:lvlText w:val=""/>
      <w:lvlJc w:val="left"/>
    </w:lvl>
    <w:lvl w:ilvl="3" w:tplc="F47CF8C0">
      <w:numFmt w:val="decimal"/>
      <w:lvlText w:val=""/>
      <w:lvlJc w:val="left"/>
    </w:lvl>
    <w:lvl w:ilvl="4" w:tplc="7200EFDA">
      <w:numFmt w:val="decimal"/>
      <w:lvlText w:val=""/>
      <w:lvlJc w:val="left"/>
    </w:lvl>
    <w:lvl w:ilvl="5" w:tplc="422E5E86">
      <w:numFmt w:val="decimal"/>
      <w:lvlText w:val=""/>
      <w:lvlJc w:val="left"/>
    </w:lvl>
    <w:lvl w:ilvl="6" w:tplc="D2EA0EE2">
      <w:numFmt w:val="decimal"/>
      <w:lvlText w:val=""/>
      <w:lvlJc w:val="left"/>
    </w:lvl>
    <w:lvl w:ilvl="7" w:tplc="381E2046">
      <w:numFmt w:val="decimal"/>
      <w:lvlText w:val=""/>
      <w:lvlJc w:val="left"/>
    </w:lvl>
    <w:lvl w:ilvl="8" w:tplc="7E3A033E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1A663008"/>
    <w:lvl w:ilvl="0" w:tplc="FC1418B6">
      <w:start w:val="1"/>
      <w:numFmt w:val="bullet"/>
      <w:lvlText w:val="-"/>
      <w:lvlJc w:val="left"/>
    </w:lvl>
    <w:lvl w:ilvl="1" w:tplc="79A4224C">
      <w:numFmt w:val="decimal"/>
      <w:lvlText w:val=""/>
      <w:lvlJc w:val="left"/>
    </w:lvl>
    <w:lvl w:ilvl="2" w:tplc="01546452">
      <w:numFmt w:val="decimal"/>
      <w:lvlText w:val=""/>
      <w:lvlJc w:val="left"/>
    </w:lvl>
    <w:lvl w:ilvl="3" w:tplc="04687AC4">
      <w:numFmt w:val="decimal"/>
      <w:lvlText w:val=""/>
      <w:lvlJc w:val="left"/>
    </w:lvl>
    <w:lvl w:ilvl="4" w:tplc="52E0CF22">
      <w:numFmt w:val="decimal"/>
      <w:lvlText w:val=""/>
      <w:lvlJc w:val="left"/>
    </w:lvl>
    <w:lvl w:ilvl="5" w:tplc="ECBC92F6">
      <w:numFmt w:val="decimal"/>
      <w:lvlText w:val=""/>
      <w:lvlJc w:val="left"/>
    </w:lvl>
    <w:lvl w:ilvl="6" w:tplc="4D4477D2">
      <w:numFmt w:val="decimal"/>
      <w:lvlText w:val=""/>
      <w:lvlJc w:val="left"/>
    </w:lvl>
    <w:lvl w:ilvl="7" w:tplc="30FC89B0">
      <w:numFmt w:val="decimal"/>
      <w:lvlText w:val=""/>
      <w:lvlJc w:val="left"/>
    </w:lvl>
    <w:lvl w:ilvl="8" w:tplc="B10815A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356618A8"/>
    <w:lvl w:ilvl="0" w:tplc="36D62C04">
      <w:numFmt w:val="decimal"/>
      <w:lvlText w:val="%1."/>
      <w:lvlJc w:val="left"/>
    </w:lvl>
    <w:lvl w:ilvl="1" w:tplc="E106253A">
      <w:start w:val="1"/>
      <w:numFmt w:val="bullet"/>
      <w:lvlText w:val="о"/>
      <w:lvlJc w:val="left"/>
    </w:lvl>
    <w:lvl w:ilvl="2" w:tplc="6AE8DF6E">
      <w:numFmt w:val="decimal"/>
      <w:lvlText w:val=""/>
      <w:lvlJc w:val="left"/>
    </w:lvl>
    <w:lvl w:ilvl="3" w:tplc="2424DAF0">
      <w:numFmt w:val="decimal"/>
      <w:lvlText w:val=""/>
      <w:lvlJc w:val="left"/>
    </w:lvl>
    <w:lvl w:ilvl="4" w:tplc="B99AF486">
      <w:numFmt w:val="decimal"/>
      <w:lvlText w:val=""/>
      <w:lvlJc w:val="left"/>
    </w:lvl>
    <w:lvl w:ilvl="5" w:tplc="558652E8">
      <w:numFmt w:val="decimal"/>
      <w:lvlText w:val=""/>
      <w:lvlJc w:val="left"/>
    </w:lvl>
    <w:lvl w:ilvl="6" w:tplc="0148A6C6">
      <w:numFmt w:val="decimal"/>
      <w:lvlText w:val=""/>
      <w:lvlJc w:val="left"/>
    </w:lvl>
    <w:lvl w:ilvl="7" w:tplc="78F48D44">
      <w:numFmt w:val="decimal"/>
      <w:lvlText w:val=""/>
      <w:lvlJc w:val="left"/>
    </w:lvl>
    <w:lvl w:ilvl="8" w:tplc="F006B63A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5F4D0A2"/>
    <w:lvl w:ilvl="0" w:tplc="892C05D2">
      <w:start w:val="1"/>
      <w:numFmt w:val="bullet"/>
      <w:lvlText w:val="-"/>
      <w:lvlJc w:val="left"/>
    </w:lvl>
    <w:lvl w:ilvl="1" w:tplc="961C2A22">
      <w:numFmt w:val="decimal"/>
      <w:lvlText w:val=""/>
      <w:lvlJc w:val="left"/>
    </w:lvl>
    <w:lvl w:ilvl="2" w:tplc="A4EEADD8">
      <w:numFmt w:val="decimal"/>
      <w:lvlText w:val=""/>
      <w:lvlJc w:val="left"/>
    </w:lvl>
    <w:lvl w:ilvl="3" w:tplc="CCBCBF8E">
      <w:numFmt w:val="decimal"/>
      <w:lvlText w:val=""/>
      <w:lvlJc w:val="left"/>
    </w:lvl>
    <w:lvl w:ilvl="4" w:tplc="44469CF8">
      <w:numFmt w:val="decimal"/>
      <w:lvlText w:val=""/>
      <w:lvlJc w:val="left"/>
    </w:lvl>
    <w:lvl w:ilvl="5" w:tplc="7778CDDC">
      <w:numFmt w:val="decimal"/>
      <w:lvlText w:val=""/>
      <w:lvlJc w:val="left"/>
    </w:lvl>
    <w:lvl w:ilvl="6" w:tplc="2FFC55C2">
      <w:numFmt w:val="decimal"/>
      <w:lvlText w:val=""/>
      <w:lvlJc w:val="left"/>
    </w:lvl>
    <w:lvl w:ilvl="7" w:tplc="8CDE9B08">
      <w:numFmt w:val="decimal"/>
      <w:lvlText w:val=""/>
      <w:lvlJc w:val="left"/>
    </w:lvl>
    <w:lvl w:ilvl="8" w:tplc="FD381B7A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1A22FCFC"/>
    <w:lvl w:ilvl="0" w:tplc="0898179A">
      <w:start w:val="9"/>
      <w:numFmt w:val="decimal"/>
      <w:lvlText w:val="%1."/>
      <w:lvlJc w:val="left"/>
    </w:lvl>
    <w:lvl w:ilvl="1" w:tplc="DABAB306">
      <w:numFmt w:val="decimal"/>
      <w:lvlText w:val=""/>
      <w:lvlJc w:val="left"/>
    </w:lvl>
    <w:lvl w:ilvl="2" w:tplc="70B0A3A4">
      <w:numFmt w:val="decimal"/>
      <w:lvlText w:val=""/>
      <w:lvlJc w:val="left"/>
    </w:lvl>
    <w:lvl w:ilvl="3" w:tplc="54BAE256">
      <w:numFmt w:val="decimal"/>
      <w:lvlText w:val=""/>
      <w:lvlJc w:val="left"/>
    </w:lvl>
    <w:lvl w:ilvl="4" w:tplc="90FA5512">
      <w:numFmt w:val="decimal"/>
      <w:lvlText w:val=""/>
      <w:lvlJc w:val="left"/>
    </w:lvl>
    <w:lvl w:ilvl="5" w:tplc="0908D6CA">
      <w:numFmt w:val="decimal"/>
      <w:lvlText w:val=""/>
      <w:lvlJc w:val="left"/>
    </w:lvl>
    <w:lvl w:ilvl="6" w:tplc="A09E57AC">
      <w:numFmt w:val="decimal"/>
      <w:lvlText w:val=""/>
      <w:lvlJc w:val="left"/>
    </w:lvl>
    <w:lvl w:ilvl="7" w:tplc="E2D218B2">
      <w:numFmt w:val="decimal"/>
      <w:lvlText w:val=""/>
      <w:lvlJc w:val="left"/>
    </w:lvl>
    <w:lvl w:ilvl="8" w:tplc="EEE0878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056C4A44"/>
    <w:lvl w:ilvl="0" w:tplc="7F64BE96">
      <w:start w:val="1"/>
      <w:numFmt w:val="bullet"/>
      <w:lvlText w:val="-"/>
      <w:lvlJc w:val="left"/>
    </w:lvl>
    <w:lvl w:ilvl="1" w:tplc="2484417A">
      <w:numFmt w:val="decimal"/>
      <w:lvlText w:val=""/>
      <w:lvlJc w:val="left"/>
    </w:lvl>
    <w:lvl w:ilvl="2" w:tplc="31D29D54">
      <w:numFmt w:val="decimal"/>
      <w:lvlText w:val=""/>
      <w:lvlJc w:val="left"/>
    </w:lvl>
    <w:lvl w:ilvl="3" w:tplc="0914A8E4">
      <w:numFmt w:val="decimal"/>
      <w:lvlText w:val=""/>
      <w:lvlJc w:val="left"/>
    </w:lvl>
    <w:lvl w:ilvl="4" w:tplc="D7045A80">
      <w:numFmt w:val="decimal"/>
      <w:lvlText w:val=""/>
      <w:lvlJc w:val="left"/>
    </w:lvl>
    <w:lvl w:ilvl="5" w:tplc="57640678">
      <w:numFmt w:val="decimal"/>
      <w:lvlText w:val=""/>
      <w:lvlJc w:val="left"/>
    </w:lvl>
    <w:lvl w:ilvl="6" w:tplc="6B3EAB48">
      <w:numFmt w:val="decimal"/>
      <w:lvlText w:val=""/>
      <w:lvlJc w:val="left"/>
    </w:lvl>
    <w:lvl w:ilvl="7" w:tplc="76B21302">
      <w:numFmt w:val="decimal"/>
      <w:lvlText w:val=""/>
      <w:lvlJc w:val="left"/>
    </w:lvl>
    <w:lvl w:ilvl="8" w:tplc="BA3C12B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9F3AFA4A"/>
    <w:lvl w:ilvl="0" w:tplc="8A520AB4">
      <w:start w:val="1"/>
      <w:numFmt w:val="bullet"/>
      <w:lvlText w:val="-"/>
      <w:lvlJc w:val="left"/>
    </w:lvl>
    <w:lvl w:ilvl="1" w:tplc="05B08C48">
      <w:numFmt w:val="decimal"/>
      <w:lvlText w:val=""/>
      <w:lvlJc w:val="left"/>
    </w:lvl>
    <w:lvl w:ilvl="2" w:tplc="2AEAC476">
      <w:numFmt w:val="decimal"/>
      <w:lvlText w:val=""/>
      <w:lvlJc w:val="left"/>
    </w:lvl>
    <w:lvl w:ilvl="3" w:tplc="86085BE6">
      <w:numFmt w:val="decimal"/>
      <w:lvlText w:val=""/>
      <w:lvlJc w:val="left"/>
    </w:lvl>
    <w:lvl w:ilvl="4" w:tplc="DCC27C9C">
      <w:numFmt w:val="decimal"/>
      <w:lvlText w:val=""/>
      <w:lvlJc w:val="left"/>
    </w:lvl>
    <w:lvl w:ilvl="5" w:tplc="E61AF9DC">
      <w:numFmt w:val="decimal"/>
      <w:lvlText w:val=""/>
      <w:lvlJc w:val="left"/>
    </w:lvl>
    <w:lvl w:ilvl="6" w:tplc="23CA6146">
      <w:numFmt w:val="decimal"/>
      <w:lvlText w:val=""/>
      <w:lvlJc w:val="left"/>
    </w:lvl>
    <w:lvl w:ilvl="7" w:tplc="26AC1050">
      <w:numFmt w:val="decimal"/>
      <w:lvlText w:val=""/>
      <w:lvlJc w:val="left"/>
    </w:lvl>
    <w:lvl w:ilvl="8" w:tplc="518CCB52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2D2EC7D4"/>
    <w:lvl w:ilvl="0" w:tplc="C3FE6E1E">
      <w:start w:val="5"/>
      <w:numFmt w:val="decimal"/>
      <w:lvlText w:val="%1."/>
      <w:lvlJc w:val="left"/>
    </w:lvl>
    <w:lvl w:ilvl="1" w:tplc="0F7EB642">
      <w:numFmt w:val="decimal"/>
      <w:lvlText w:val=""/>
      <w:lvlJc w:val="left"/>
    </w:lvl>
    <w:lvl w:ilvl="2" w:tplc="B75A9AF0">
      <w:numFmt w:val="decimal"/>
      <w:lvlText w:val=""/>
      <w:lvlJc w:val="left"/>
    </w:lvl>
    <w:lvl w:ilvl="3" w:tplc="7CB8336C">
      <w:numFmt w:val="decimal"/>
      <w:lvlText w:val=""/>
      <w:lvlJc w:val="left"/>
    </w:lvl>
    <w:lvl w:ilvl="4" w:tplc="041608AC">
      <w:numFmt w:val="decimal"/>
      <w:lvlText w:val=""/>
      <w:lvlJc w:val="left"/>
    </w:lvl>
    <w:lvl w:ilvl="5" w:tplc="2B18B95E">
      <w:numFmt w:val="decimal"/>
      <w:lvlText w:val=""/>
      <w:lvlJc w:val="left"/>
    </w:lvl>
    <w:lvl w:ilvl="6" w:tplc="EC4CB35A">
      <w:numFmt w:val="decimal"/>
      <w:lvlText w:val=""/>
      <w:lvlJc w:val="left"/>
    </w:lvl>
    <w:lvl w:ilvl="7" w:tplc="183E789A">
      <w:numFmt w:val="decimal"/>
      <w:lvlText w:val=""/>
      <w:lvlJc w:val="left"/>
    </w:lvl>
    <w:lvl w:ilvl="8" w:tplc="1152F980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8EA604C2"/>
    <w:lvl w:ilvl="0" w:tplc="D2DA9AF8">
      <w:start w:val="1"/>
      <w:numFmt w:val="bullet"/>
      <w:lvlText w:val="-"/>
      <w:lvlJc w:val="left"/>
    </w:lvl>
    <w:lvl w:ilvl="1" w:tplc="A1D4BDDE">
      <w:numFmt w:val="decimal"/>
      <w:lvlText w:val=""/>
      <w:lvlJc w:val="left"/>
    </w:lvl>
    <w:lvl w:ilvl="2" w:tplc="7804C9D2">
      <w:numFmt w:val="decimal"/>
      <w:lvlText w:val=""/>
      <w:lvlJc w:val="left"/>
    </w:lvl>
    <w:lvl w:ilvl="3" w:tplc="352C6554">
      <w:numFmt w:val="decimal"/>
      <w:lvlText w:val=""/>
      <w:lvlJc w:val="left"/>
    </w:lvl>
    <w:lvl w:ilvl="4" w:tplc="CF34950C">
      <w:numFmt w:val="decimal"/>
      <w:lvlText w:val=""/>
      <w:lvlJc w:val="left"/>
    </w:lvl>
    <w:lvl w:ilvl="5" w:tplc="823CB616">
      <w:numFmt w:val="decimal"/>
      <w:lvlText w:val=""/>
      <w:lvlJc w:val="left"/>
    </w:lvl>
    <w:lvl w:ilvl="6" w:tplc="F1C4AE9A">
      <w:numFmt w:val="decimal"/>
      <w:lvlText w:val=""/>
      <w:lvlJc w:val="left"/>
    </w:lvl>
    <w:lvl w:ilvl="7" w:tplc="BBA2AD10">
      <w:numFmt w:val="decimal"/>
      <w:lvlText w:val=""/>
      <w:lvlJc w:val="left"/>
    </w:lvl>
    <w:lvl w:ilvl="8" w:tplc="E696C3BE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39CD62E"/>
    <w:lvl w:ilvl="0" w:tplc="605E9318">
      <w:start w:val="3"/>
      <w:numFmt w:val="decimal"/>
      <w:lvlText w:val="%1."/>
      <w:lvlJc w:val="left"/>
    </w:lvl>
    <w:lvl w:ilvl="1" w:tplc="A0CAF7DA">
      <w:numFmt w:val="decimal"/>
      <w:lvlText w:val=""/>
      <w:lvlJc w:val="left"/>
    </w:lvl>
    <w:lvl w:ilvl="2" w:tplc="28D856C2">
      <w:numFmt w:val="decimal"/>
      <w:lvlText w:val=""/>
      <w:lvlJc w:val="left"/>
    </w:lvl>
    <w:lvl w:ilvl="3" w:tplc="D51053EC">
      <w:numFmt w:val="decimal"/>
      <w:lvlText w:val=""/>
      <w:lvlJc w:val="left"/>
    </w:lvl>
    <w:lvl w:ilvl="4" w:tplc="DBF03F58">
      <w:numFmt w:val="decimal"/>
      <w:lvlText w:val=""/>
      <w:lvlJc w:val="left"/>
    </w:lvl>
    <w:lvl w:ilvl="5" w:tplc="6F3CE1A8">
      <w:numFmt w:val="decimal"/>
      <w:lvlText w:val=""/>
      <w:lvlJc w:val="left"/>
    </w:lvl>
    <w:lvl w:ilvl="6" w:tplc="99A60112">
      <w:numFmt w:val="decimal"/>
      <w:lvlText w:val=""/>
      <w:lvlJc w:val="left"/>
    </w:lvl>
    <w:lvl w:ilvl="7" w:tplc="8362EACE">
      <w:numFmt w:val="decimal"/>
      <w:lvlText w:val=""/>
      <w:lvlJc w:val="left"/>
    </w:lvl>
    <w:lvl w:ilvl="8" w:tplc="615A3EF0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578C1C18"/>
    <w:lvl w:ilvl="0" w:tplc="2440EC9E">
      <w:start w:val="1"/>
      <w:numFmt w:val="bullet"/>
      <w:lvlText w:val="в"/>
      <w:lvlJc w:val="left"/>
    </w:lvl>
    <w:lvl w:ilvl="1" w:tplc="EE9A4252">
      <w:start w:val="7"/>
      <w:numFmt w:val="decimal"/>
      <w:lvlText w:val="%2."/>
      <w:lvlJc w:val="left"/>
    </w:lvl>
    <w:lvl w:ilvl="2" w:tplc="95186522">
      <w:numFmt w:val="decimal"/>
      <w:lvlText w:val=""/>
      <w:lvlJc w:val="left"/>
    </w:lvl>
    <w:lvl w:ilvl="3" w:tplc="50A082AC">
      <w:numFmt w:val="decimal"/>
      <w:lvlText w:val=""/>
      <w:lvlJc w:val="left"/>
    </w:lvl>
    <w:lvl w:ilvl="4" w:tplc="722C8930">
      <w:numFmt w:val="decimal"/>
      <w:lvlText w:val=""/>
      <w:lvlJc w:val="left"/>
    </w:lvl>
    <w:lvl w:ilvl="5" w:tplc="829E7CF0">
      <w:numFmt w:val="decimal"/>
      <w:lvlText w:val=""/>
      <w:lvlJc w:val="left"/>
    </w:lvl>
    <w:lvl w:ilvl="6" w:tplc="6EF4E4C4">
      <w:numFmt w:val="decimal"/>
      <w:lvlText w:val=""/>
      <w:lvlJc w:val="left"/>
    </w:lvl>
    <w:lvl w:ilvl="7" w:tplc="F744A99C">
      <w:numFmt w:val="decimal"/>
      <w:lvlText w:val=""/>
      <w:lvlJc w:val="left"/>
    </w:lvl>
    <w:lvl w:ilvl="8" w:tplc="5B74DF8E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C040E560"/>
    <w:lvl w:ilvl="0" w:tplc="3C66A16E">
      <w:start w:val="1"/>
      <w:numFmt w:val="bullet"/>
      <w:lvlText w:val="-"/>
      <w:lvlJc w:val="left"/>
    </w:lvl>
    <w:lvl w:ilvl="1" w:tplc="6836486C">
      <w:numFmt w:val="decimal"/>
      <w:lvlText w:val=""/>
      <w:lvlJc w:val="left"/>
    </w:lvl>
    <w:lvl w:ilvl="2" w:tplc="D58E53F4">
      <w:numFmt w:val="decimal"/>
      <w:lvlText w:val=""/>
      <w:lvlJc w:val="left"/>
    </w:lvl>
    <w:lvl w:ilvl="3" w:tplc="2736CF72">
      <w:numFmt w:val="decimal"/>
      <w:lvlText w:val=""/>
      <w:lvlJc w:val="left"/>
    </w:lvl>
    <w:lvl w:ilvl="4" w:tplc="0406B39A">
      <w:numFmt w:val="decimal"/>
      <w:lvlText w:val=""/>
      <w:lvlJc w:val="left"/>
    </w:lvl>
    <w:lvl w:ilvl="5" w:tplc="C6BE190C">
      <w:numFmt w:val="decimal"/>
      <w:lvlText w:val=""/>
      <w:lvlJc w:val="left"/>
    </w:lvl>
    <w:lvl w:ilvl="6" w:tplc="547ED592">
      <w:numFmt w:val="decimal"/>
      <w:lvlText w:val=""/>
      <w:lvlJc w:val="left"/>
    </w:lvl>
    <w:lvl w:ilvl="7" w:tplc="FBAA3948">
      <w:numFmt w:val="decimal"/>
      <w:lvlText w:val=""/>
      <w:lvlJc w:val="left"/>
    </w:lvl>
    <w:lvl w:ilvl="8" w:tplc="079668F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55F2A0A2"/>
    <w:lvl w:ilvl="0" w:tplc="E3083B76">
      <w:start w:val="1"/>
      <w:numFmt w:val="bullet"/>
      <w:lvlText w:val="-"/>
      <w:lvlJc w:val="left"/>
    </w:lvl>
    <w:lvl w:ilvl="1" w:tplc="7A86C2B8">
      <w:numFmt w:val="decimal"/>
      <w:lvlText w:val=""/>
      <w:lvlJc w:val="left"/>
    </w:lvl>
    <w:lvl w:ilvl="2" w:tplc="C714F9BC">
      <w:numFmt w:val="decimal"/>
      <w:lvlText w:val=""/>
      <w:lvlJc w:val="left"/>
    </w:lvl>
    <w:lvl w:ilvl="3" w:tplc="53F8B518">
      <w:numFmt w:val="decimal"/>
      <w:lvlText w:val=""/>
      <w:lvlJc w:val="left"/>
    </w:lvl>
    <w:lvl w:ilvl="4" w:tplc="CFE41646">
      <w:numFmt w:val="decimal"/>
      <w:lvlText w:val=""/>
      <w:lvlJc w:val="left"/>
    </w:lvl>
    <w:lvl w:ilvl="5" w:tplc="BE6CD05C">
      <w:numFmt w:val="decimal"/>
      <w:lvlText w:val=""/>
      <w:lvlJc w:val="left"/>
    </w:lvl>
    <w:lvl w:ilvl="6" w:tplc="0832B37E">
      <w:numFmt w:val="decimal"/>
      <w:lvlText w:val=""/>
      <w:lvlJc w:val="left"/>
    </w:lvl>
    <w:lvl w:ilvl="7" w:tplc="7E201B0A">
      <w:numFmt w:val="decimal"/>
      <w:lvlText w:val=""/>
      <w:lvlJc w:val="left"/>
    </w:lvl>
    <w:lvl w:ilvl="8" w:tplc="D3A6361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05DE5602"/>
    <w:lvl w:ilvl="0" w:tplc="DF02F538">
      <w:start w:val="1"/>
      <w:numFmt w:val="bullet"/>
      <w:lvlText w:val="•"/>
      <w:lvlJc w:val="left"/>
    </w:lvl>
    <w:lvl w:ilvl="1" w:tplc="EC24D834">
      <w:numFmt w:val="decimal"/>
      <w:lvlText w:val=""/>
      <w:lvlJc w:val="left"/>
    </w:lvl>
    <w:lvl w:ilvl="2" w:tplc="BE6AA3FE">
      <w:numFmt w:val="decimal"/>
      <w:lvlText w:val=""/>
      <w:lvlJc w:val="left"/>
    </w:lvl>
    <w:lvl w:ilvl="3" w:tplc="EA2A096C">
      <w:numFmt w:val="decimal"/>
      <w:lvlText w:val=""/>
      <w:lvlJc w:val="left"/>
    </w:lvl>
    <w:lvl w:ilvl="4" w:tplc="BC884CEC">
      <w:numFmt w:val="decimal"/>
      <w:lvlText w:val=""/>
      <w:lvlJc w:val="left"/>
    </w:lvl>
    <w:lvl w:ilvl="5" w:tplc="87EE43E2">
      <w:numFmt w:val="decimal"/>
      <w:lvlText w:val=""/>
      <w:lvlJc w:val="left"/>
    </w:lvl>
    <w:lvl w:ilvl="6" w:tplc="A8CACE4E">
      <w:numFmt w:val="decimal"/>
      <w:lvlText w:val=""/>
      <w:lvlJc w:val="left"/>
    </w:lvl>
    <w:lvl w:ilvl="7" w:tplc="15525150">
      <w:numFmt w:val="decimal"/>
      <w:lvlText w:val=""/>
      <w:lvlJc w:val="left"/>
    </w:lvl>
    <w:lvl w:ilvl="8" w:tplc="E34677F2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B64AA834"/>
    <w:lvl w:ilvl="0" w:tplc="7A161AA0">
      <w:start w:val="4"/>
      <w:numFmt w:val="decimal"/>
      <w:lvlText w:val="%1."/>
      <w:lvlJc w:val="left"/>
    </w:lvl>
    <w:lvl w:ilvl="1" w:tplc="E6BA0656">
      <w:numFmt w:val="decimal"/>
      <w:lvlText w:val=""/>
      <w:lvlJc w:val="left"/>
    </w:lvl>
    <w:lvl w:ilvl="2" w:tplc="936410EA">
      <w:numFmt w:val="decimal"/>
      <w:lvlText w:val=""/>
      <w:lvlJc w:val="left"/>
    </w:lvl>
    <w:lvl w:ilvl="3" w:tplc="5748FC0C">
      <w:numFmt w:val="decimal"/>
      <w:lvlText w:val=""/>
      <w:lvlJc w:val="left"/>
    </w:lvl>
    <w:lvl w:ilvl="4" w:tplc="ED3236CE">
      <w:numFmt w:val="decimal"/>
      <w:lvlText w:val=""/>
      <w:lvlJc w:val="left"/>
    </w:lvl>
    <w:lvl w:ilvl="5" w:tplc="E836DE22">
      <w:numFmt w:val="decimal"/>
      <w:lvlText w:val=""/>
      <w:lvlJc w:val="left"/>
    </w:lvl>
    <w:lvl w:ilvl="6" w:tplc="3B2A352E">
      <w:numFmt w:val="decimal"/>
      <w:lvlText w:val=""/>
      <w:lvlJc w:val="left"/>
    </w:lvl>
    <w:lvl w:ilvl="7" w:tplc="AEC4147E">
      <w:numFmt w:val="decimal"/>
      <w:lvlText w:val=""/>
      <w:lvlJc w:val="left"/>
    </w:lvl>
    <w:lvl w:ilvl="8" w:tplc="802C94D4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0D2E1542"/>
    <w:lvl w:ilvl="0" w:tplc="0CF2DE54">
      <w:start w:val="1"/>
      <w:numFmt w:val="bullet"/>
      <w:lvlText w:val="-"/>
      <w:lvlJc w:val="left"/>
    </w:lvl>
    <w:lvl w:ilvl="1" w:tplc="D9DC7C54">
      <w:numFmt w:val="decimal"/>
      <w:lvlText w:val=""/>
      <w:lvlJc w:val="left"/>
    </w:lvl>
    <w:lvl w:ilvl="2" w:tplc="370C20B8">
      <w:numFmt w:val="decimal"/>
      <w:lvlText w:val=""/>
      <w:lvlJc w:val="left"/>
    </w:lvl>
    <w:lvl w:ilvl="3" w:tplc="9FBC9F40">
      <w:numFmt w:val="decimal"/>
      <w:lvlText w:val=""/>
      <w:lvlJc w:val="left"/>
    </w:lvl>
    <w:lvl w:ilvl="4" w:tplc="EDAC8BB0">
      <w:numFmt w:val="decimal"/>
      <w:lvlText w:val=""/>
      <w:lvlJc w:val="left"/>
    </w:lvl>
    <w:lvl w:ilvl="5" w:tplc="83A863E8">
      <w:numFmt w:val="decimal"/>
      <w:lvlText w:val=""/>
      <w:lvlJc w:val="left"/>
    </w:lvl>
    <w:lvl w:ilvl="6" w:tplc="33CC750C">
      <w:numFmt w:val="decimal"/>
      <w:lvlText w:val=""/>
      <w:lvlJc w:val="left"/>
    </w:lvl>
    <w:lvl w:ilvl="7" w:tplc="C2C8210E">
      <w:numFmt w:val="decimal"/>
      <w:lvlText w:val=""/>
      <w:lvlJc w:val="left"/>
    </w:lvl>
    <w:lvl w:ilvl="8" w:tplc="5CA8F4D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1B24A548"/>
    <w:lvl w:ilvl="0" w:tplc="46408B9E">
      <w:start w:val="1"/>
      <w:numFmt w:val="bullet"/>
      <w:lvlText w:val="-"/>
      <w:lvlJc w:val="left"/>
    </w:lvl>
    <w:lvl w:ilvl="1" w:tplc="A21A6CEE">
      <w:numFmt w:val="decimal"/>
      <w:lvlText w:val=""/>
      <w:lvlJc w:val="left"/>
    </w:lvl>
    <w:lvl w:ilvl="2" w:tplc="40F448B2">
      <w:numFmt w:val="decimal"/>
      <w:lvlText w:val=""/>
      <w:lvlJc w:val="left"/>
    </w:lvl>
    <w:lvl w:ilvl="3" w:tplc="5CB281F4">
      <w:numFmt w:val="decimal"/>
      <w:lvlText w:val=""/>
      <w:lvlJc w:val="left"/>
    </w:lvl>
    <w:lvl w:ilvl="4" w:tplc="094600C8">
      <w:numFmt w:val="decimal"/>
      <w:lvlText w:val=""/>
      <w:lvlJc w:val="left"/>
    </w:lvl>
    <w:lvl w:ilvl="5" w:tplc="566C0890">
      <w:numFmt w:val="decimal"/>
      <w:lvlText w:val=""/>
      <w:lvlJc w:val="left"/>
    </w:lvl>
    <w:lvl w:ilvl="6" w:tplc="CBEA6F84">
      <w:numFmt w:val="decimal"/>
      <w:lvlText w:val=""/>
      <w:lvlJc w:val="left"/>
    </w:lvl>
    <w:lvl w:ilvl="7" w:tplc="AE7C5802">
      <w:numFmt w:val="decimal"/>
      <w:lvlText w:val=""/>
      <w:lvlJc w:val="left"/>
    </w:lvl>
    <w:lvl w:ilvl="8" w:tplc="BC7C6564">
      <w:numFmt w:val="decimal"/>
      <w:lvlText w:val=""/>
      <w:lvlJc w:val="left"/>
    </w:lvl>
  </w:abstractNum>
  <w:abstractNum w:abstractNumId="26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31" w15:restartNumberingAfterBreak="0">
    <w:nsid w:val="7DBC6C5E"/>
    <w:multiLevelType w:val="multilevel"/>
    <w:tmpl w:val="5F9093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27"/>
  </w:num>
  <w:num w:numId="5">
    <w:abstractNumId w:val="26"/>
  </w:num>
  <w:num w:numId="6">
    <w:abstractNumId w:val="31"/>
  </w:num>
  <w:num w:numId="7">
    <w:abstractNumId w:val="11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3"/>
  </w:num>
  <w:num w:numId="21">
    <w:abstractNumId w:val="22"/>
  </w:num>
  <w:num w:numId="22">
    <w:abstractNumId w:val="10"/>
  </w:num>
  <w:num w:numId="23">
    <w:abstractNumId w:val="1"/>
  </w:num>
  <w:num w:numId="24">
    <w:abstractNumId w:val="8"/>
  </w:num>
  <w:num w:numId="25">
    <w:abstractNumId w:val="3"/>
  </w:num>
  <w:num w:numId="26">
    <w:abstractNumId w:val="20"/>
  </w:num>
  <w:num w:numId="27">
    <w:abstractNumId w:val="16"/>
  </w:num>
  <w:num w:numId="28">
    <w:abstractNumId w:val="19"/>
  </w:num>
  <w:num w:numId="29">
    <w:abstractNumId w:val="24"/>
  </w:num>
  <w:num w:numId="30">
    <w:abstractNumId w:val="25"/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01E0"/>
    <w:rsid w:val="00032018"/>
    <w:rsid w:val="000341DF"/>
    <w:rsid w:val="00034E25"/>
    <w:rsid w:val="00037DF5"/>
    <w:rsid w:val="00041EDC"/>
    <w:rsid w:val="00060A28"/>
    <w:rsid w:val="0006634A"/>
    <w:rsid w:val="00072C8B"/>
    <w:rsid w:val="00077311"/>
    <w:rsid w:val="00084DFA"/>
    <w:rsid w:val="000A10A4"/>
    <w:rsid w:val="000A1E60"/>
    <w:rsid w:val="000B16BF"/>
    <w:rsid w:val="000B3449"/>
    <w:rsid w:val="000B6506"/>
    <w:rsid w:val="000C1EE3"/>
    <w:rsid w:val="000C3C14"/>
    <w:rsid w:val="000D2D3E"/>
    <w:rsid w:val="000D4C9E"/>
    <w:rsid w:val="000D6128"/>
    <w:rsid w:val="000F0737"/>
    <w:rsid w:val="00103BD3"/>
    <w:rsid w:val="00110418"/>
    <w:rsid w:val="00120891"/>
    <w:rsid w:val="00150309"/>
    <w:rsid w:val="00166D0F"/>
    <w:rsid w:val="00191BE8"/>
    <w:rsid w:val="001944B4"/>
    <w:rsid w:val="001976A7"/>
    <w:rsid w:val="001A1FE4"/>
    <w:rsid w:val="001B1F7A"/>
    <w:rsid w:val="001C74DC"/>
    <w:rsid w:val="001D58E5"/>
    <w:rsid w:val="002070FA"/>
    <w:rsid w:val="00222B28"/>
    <w:rsid w:val="002629B6"/>
    <w:rsid w:val="00264234"/>
    <w:rsid w:val="002648B6"/>
    <w:rsid w:val="00274EE4"/>
    <w:rsid w:val="00275A21"/>
    <w:rsid w:val="0028442F"/>
    <w:rsid w:val="00293D86"/>
    <w:rsid w:val="002B1297"/>
    <w:rsid w:val="002C772E"/>
    <w:rsid w:val="002D1AD6"/>
    <w:rsid w:val="002D6DB5"/>
    <w:rsid w:val="002E1DED"/>
    <w:rsid w:val="002E61F1"/>
    <w:rsid w:val="002F0C7A"/>
    <w:rsid w:val="002F1502"/>
    <w:rsid w:val="0030398C"/>
    <w:rsid w:val="003061BE"/>
    <w:rsid w:val="00307482"/>
    <w:rsid w:val="0035454E"/>
    <w:rsid w:val="003554E8"/>
    <w:rsid w:val="003569E1"/>
    <w:rsid w:val="003766DE"/>
    <w:rsid w:val="00382DDF"/>
    <w:rsid w:val="003852FB"/>
    <w:rsid w:val="003C3910"/>
    <w:rsid w:val="003C736F"/>
    <w:rsid w:val="003E507C"/>
    <w:rsid w:val="003F7041"/>
    <w:rsid w:val="003F78D0"/>
    <w:rsid w:val="0042246E"/>
    <w:rsid w:val="00424E9B"/>
    <w:rsid w:val="0042594E"/>
    <w:rsid w:val="00426181"/>
    <w:rsid w:val="0044735D"/>
    <w:rsid w:val="00475F0C"/>
    <w:rsid w:val="004B57E9"/>
    <w:rsid w:val="004C2555"/>
    <w:rsid w:val="004D6DB9"/>
    <w:rsid w:val="004E22D0"/>
    <w:rsid w:val="004F4D4A"/>
    <w:rsid w:val="00501A43"/>
    <w:rsid w:val="00514DDD"/>
    <w:rsid w:val="005363A6"/>
    <w:rsid w:val="00541553"/>
    <w:rsid w:val="00541FCB"/>
    <w:rsid w:val="005451A4"/>
    <w:rsid w:val="005509BF"/>
    <w:rsid w:val="00552FB0"/>
    <w:rsid w:val="00554F5C"/>
    <w:rsid w:val="005567FE"/>
    <w:rsid w:val="00561316"/>
    <w:rsid w:val="005A749D"/>
    <w:rsid w:val="005B0E57"/>
    <w:rsid w:val="006135A5"/>
    <w:rsid w:val="0062065B"/>
    <w:rsid w:val="00624D0F"/>
    <w:rsid w:val="006327A1"/>
    <w:rsid w:val="006364CD"/>
    <w:rsid w:val="006472B3"/>
    <w:rsid w:val="00655150"/>
    <w:rsid w:val="00674219"/>
    <w:rsid w:val="00676F30"/>
    <w:rsid w:val="00684C92"/>
    <w:rsid w:val="006A5FA2"/>
    <w:rsid w:val="006B5847"/>
    <w:rsid w:val="006C230F"/>
    <w:rsid w:val="006E2AA7"/>
    <w:rsid w:val="006F7513"/>
    <w:rsid w:val="006F797C"/>
    <w:rsid w:val="007012FB"/>
    <w:rsid w:val="0072557C"/>
    <w:rsid w:val="007361AF"/>
    <w:rsid w:val="00741721"/>
    <w:rsid w:val="00753F13"/>
    <w:rsid w:val="00772104"/>
    <w:rsid w:val="007745DD"/>
    <w:rsid w:val="0079629C"/>
    <w:rsid w:val="007A77A2"/>
    <w:rsid w:val="007B5D67"/>
    <w:rsid w:val="007C5E56"/>
    <w:rsid w:val="007C6219"/>
    <w:rsid w:val="007D10A7"/>
    <w:rsid w:val="00822498"/>
    <w:rsid w:val="0083003C"/>
    <w:rsid w:val="0083386D"/>
    <w:rsid w:val="00856CE2"/>
    <w:rsid w:val="00875842"/>
    <w:rsid w:val="00882CB8"/>
    <w:rsid w:val="008950B9"/>
    <w:rsid w:val="0089568A"/>
    <w:rsid w:val="008A03B8"/>
    <w:rsid w:val="008B46AF"/>
    <w:rsid w:val="008B5143"/>
    <w:rsid w:val="008C585D"/>
    <w:rsid w:val="008F2102"/>
    <w:rsid w:val="008F61A7"/>
    <w:rsid w:val="0090335F"/>
    <w:rsid w:val="009146B6"/>
    <w:rsid w:val="00944FF0"/>
    <w:rsid w:val="009547D3"/>
    <w:rsid w:val="009963B9"/>
    <w:rsid w:val="009A5E0B"/>
    <w:rsid w:val="009A64ED"/>
    <w:rsid w:val="009B24AD"/>
    <w:rsid w:val="009C66CC"/>
    <w:rsid w:val="009E1FD8"/>
    <w:rsid w:val="009E64BD"/>
    <w:rsid w:val="009E76EE"/>
    <w:rsid w:val="00A131E9"/>
    <w:rsid w:val="00A15183"/>
    <w:rsid w:val="00A24C29"/>
    <w:rsid w:val="00A2743D"/>
    <w:rsid w:val="00A44F6D"/>
    <w:rsid w:val="00A50619"/>
    <w:rsid w:val="00A525F6"/>
    <w:rsid w:val="00A55B52"/>
    <w:rsid w:val="00A5630C"/>
    <w:rsid w:val="00A851C3"/>
    <w:rsid w:val="00AC1BB9"/>
    <w:rsid w:val="00AC28B3"/>
    <w:rsid w:val="00AC41EE"/>
    <w:rsid w:val="00AC657D"/>
    <w:rsid w:val="00AD476D"/>
    <w:rsid w:val="00AE05C2"/>
    <w:rsid w:val="00AE64E4"/>
    <w:rsid w:val="00B06E67"/>
    <w:rsid w:val="00B077AD"/>
    <w:rsid w:val="00B2201F"/>
    <w:rsid w:val="00B25422"/>
    <w:rsid w:val="00B342FA"/>
    <w:rsid w:val="00B52267"/>
    <w:rsid w:val="00B57D9A"/>
    <w:rsid w:val="00B61E33"/>
    <w:rsid w:val="00B63E31"/>
    <w:rsid w:val="00B7205D"/>
    <w:rsid w:val="00B73CE0"/>
    <w:rsid w:val="00B817AC"/>
    <w:rsid w:val="00BA0133"/>
    <w:rsid w:val="00BA0153"/>
    <w:rsid w:val="00BC7D35"/>
    <w:rsid w:val="00BD3897"/>
    <w:rsid w:val="00BE1CD4"/>
    <w:rsid w:val="00BE7995"/>
    <w:rsid w:val="00BF484F"/>
    <w:rsid w:val="00C3205F"/>
    <w:rsid w:val="00C34B14"/>
    <w:rsid w:val="00C501D4"/>
    <w:rsid w:val="00C70596"/>
    <w:rsid w:val="00CA4CE6"/>
    <w:rsid w:val="00CE2DA6"/>
    <w:rsid w:val="00CE5919"/>
    <w:rsid w:val="00CF407F"/>
    <w:rsid w:val="00D17C8B"/>
    <w:rsid w:val="00D20A9C"/>
    <w:rsid w:val="00D21226"/>
    <w:rsid w:val="00D24653"/>
    <w:rsid w:val="00D4776C"/>
    <w:rsid w:val="00D47C1B"/>
    <w:rsid w:val="00D62178"/>
    <w:rsid w:val="00D62C59"/>
    <w:rsid w:val="00D7502F"/>
    <w:rsid w:val="00D83427"/>
    <w:rsid w:val="00D95E2B"/>
    <w:rsid w:val="00DC314B"/>
    <w:rsid w:val="00E07FDD"/>
    <w:rsid w:val="00E21EC4"/>
    <w:rsid w:val="00E328FE"/>
    <w:rsid w:val="00E5496B"/>
    <w:rsid w:val="00E65597"/>
    <w:rsid w:val="00E97575"/>
    <w:rsid w:val="00EC0011"/>
    <w:rsid w:val="00EC108E"/>
    <w:rsid w:val="00EC44A1"/>
    <w:rsid w:val="00EE4DA2"/>
    <w:rsid w:val="00EF62AF"/>
    <w:rsid w:val="00F02938"/>
    <w:rsid w:val="00F13D19"/>
    <w:rsid w:val="00F222B5"/>
    <w:rsid w:val="00F3524C"/>
    <w:rsid w:val="00F41A61"/>
    <w:rsid w:val="00F43381"/>
    <w:rsid w:val="00F66EE0"/>
    <w:rsid w:val="00F7510F"/>
    <w:rsid w:val="00F83958"/>
    <w:rsid w:val="00F9533A"/>
    <w:rsid w:val="00F9721D"/>
    <w:rsid w:val="00FA3EC9"/>
    <w:rsid w:val="00FC3BD2"/>
    <w:rsid w:val="00FE5A11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CA19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EE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B06E6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06E67"/>
    <w:rPr>
      <w:color w:val="954F72"/>
      <w:u w:val="single"/>
    </w:rPr>
  </w:style>
  <w:style w:type="paragraph" w:customStyle="1" w:styleId="msonormal0">
    <w:name w:val="msonormal"/>
    <w:basedOn w:val="a"/>
    <w:rsid w:val="00B06E6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B06E6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06E6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B06E67"/>
    <w:pPr>
      <w:spacing w:before="100" w:beforeAutospacing="1" w:after="100" w:afterAutospacing="1"/>
      <w:textAlignment w:val="top"/>
    </w:pPr>
    <w:rPr>
      <w:rFonts w:ascii="Tahoma" w:hAnsi="Tahoma" w:cs="Tahoma"/>
    </w:rPr>
  </w:style>
  <w:style w:type="paragraph" w:customStyle="1" w:styleId="xl67">
    <w:name w:val="xl67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5">
    <w:name w:val="xl75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6">
    <w:name w:val="xl76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563C1"/>
      <w:u w:val="single"/>
    </w:rPr>
  </w:style>
  <w:style w:type="paragraph" w:customStyle="1" w:styleId="xl77">
    <w:name w:val="xl77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66CC"/>
      <w:u w:val="single"/>
    </w:rPr>
  </w:style>
  <w:style w:type="paragraph" w:customStyle="1" w:styleId="xl82">
    <w:name w:val="xl82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B06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320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5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4E22D0"/>
    <w:rPr>
      <w:b/>
      <w:bCs/>
    </w:rPr>
  </w:style>
  <w:style w:type="character" w:customStyle="1" w:styleId="10">
    <w:name w:val="Заголовок 1 Знак"/>
    <w:basedOn w:val="a0"/>
    <w:link w:val="1"/>
    <w:rsid w:val="00F6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16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110</cp:revision>
  <cp:lastPrinted>2020-01-20T08:46:00Z</cp:lastPrinted>
  <dcterms:created xsi:type="dcterms:W3CDTF">2016-10-11T04:44:00Z</dcterms:created>
  <dcterms:modified xsi:type="dcterms:W3CDTF">2020-07-24T11:25:00Z</dcterms:modified>
</cp:coreProperties>
</file>